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27807" w:rsidRPr="00615838" w:rsidRDefault="00941A5B" w:rsidP="00B80FF9">
      <w:pPr>
        <w:pStyle w:val="Alcm"/>
        <w:spacing w:line="300" w:lineRule="exact"/>
        <w:jc w:val="center"/>
        <w:rPr>
          <w:rFonts w:ascii="Garamond" w:hAnsi="Garamond"/>
        </w:rPr>
      </w:pPr>
      <w:r>
        <w:rPr>
          <w:rFonts w:ascii="Garamond" w:hAnsi="Garamond"/>
          <w:noProof/>
          <w:lang w:eastAsia="hu-HU"/>
        </w:rPr>
        <w:drawing>
          <wp:anchor distT="0" distB="0" distL="114935" distR="114935" simplePos="0" relativeHeight="251657216" behindDoc="0" locked="0" layoutInCell="1" allowOverlap="1">
            <wp:simplePos x="0" y="0"/>
            <wp:positionH relativeFrom="column">
              <wp:posOffset>-264795</wp:posOffset>
            </wp:positionH>
            <wp:positionV relativeFrom="paragraph">
              <wp:posOffset>-339725</wp:posOffset>
            </wp:positionV>
            <wp:extent cx="1111250" cy="1117600"/>
            <wp:effectExtent l="19050" t="0" r="0" b="0"/>
            <wp:wrapSquare wrapText="bothSides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0" cy="1117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Garamond" w:hAnsi="Garamond"/>
          <w:noProof/>
          <w:lang w:eastAsia="hu-HU"/>
        </w:rPr>
        <w:drawing>
          <wp:anchor distT="0" distB="0" distL="114935" distR="114935" simplePos="0" relativeHeight="251658240" behindDoc="0" locked="0" layoutInCell="1" allowOverlap="1">
            <wp:simplePos x="0" y="0"/>
            <wp:positionH relativeFrom="column">
              <wp:posOffset>5300345</wp:posOffset>
            </wp:positionH>
            <wp:positionV relativeFrom="paragraph">
              <wp:posOffset>-285115</wp:posOffset>
            </wp:positionV>
            <wp:extent cx="1109345" cy="1117600"/>
            <wp:effectExtent l="19050" t="0" r="0" b="0"/>
            <wp:wrapSquare wrapText="bothSides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9345" cy="1117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27807" w:rsidRPr="00615838">
        <w:rPr>
          <w:rFonts w:ascii="Garamond" w:hAnsi="Garamond"/>
        </w:rPr>
        <w:t>Norvég Civil Támogatási Alap</w:t>
      </w:r>
    </w:p>
    <w:p w:rsidR="00527807" w:rsidRPr="00615838" w:rsidRDefault="00527807" w:rsidP="00B80FF9">
      <w:pPr>
        <w:pBdr>
          <w:bottom w:val="single" w:sz="4" w:space="1" w:color="000000"/>
        </w:pBdr>
        <w:tabs>
          <w:tab w:val="left" w:pos="763"/>
          <w:tab w:val="center" w:pos="3192"/>
        </w:tabs>
        <w:spacing w:line="300" w:lineRule="exact"/>
        <w:jc w:val="center"/>
        <w:rPr>
          <w:rFonts w:ascii="Garamond" w:hAnsi="Garamond" w:cs="Arial"/>
          <w:b/>
        </w:rPr>
      </w:pPr>
    </w:p>
    <w:p w:rsidR="00527807" w:rsidRPr="00615838" w:rsidRDefault="00C62EB2" w:rsidP="00B80FF9">
      <w:pPr>
        <w:pBdr>
          <w:bottom w:val="single" w:sz="4" w:space="1" w:color="000000"/>
        </w:pBdr>
        <w:spacing w:line="300" w:lineRule="exact"/>
        <w:jc w:val="center"/>
        <w:rPr>
          <w:rFonts w:ascii="Garamond" w:hAnsi="Garamond" w:cs="Arial"/>
          <w:b/>
        </w:rPr>
      </w:pPr>
      <w:r w:rsidRPr="00615838">
        <w:rPr>
          <w:rFonts w:ascii="Garamond" w:hAnsi="Garamond" w:cs="Arial"/>
          <w:b/>
        </w:rPr>
        <w:t>Közepes és kis</w:t>
      </w:r>
      <w:r w:rsidR="00527807" w:rsidRPr="00615838">
        <w:rPr>
          <w:rFonts w:ascii="Garamond" w:hAnsi="Garamond" w:cs="Arial"/>
          <w:b/>
        </w:rPr>
        <w:t>projektek</w:t>
      </w:r>
      <w:r w:rsidRPr="00615838">
        <w:rPr>
          <w:rFonts w:ascii="Garamond" w:hAnsi="Garamond" w:cs="Arial"/>
          <w:b/>
        </w:rPr>
        <w:t xml:space="preserve"> (2014)</w:t>
      </w:r>
    </w:p>
    <w:p w:rsidR="00527807" w:rsidRPr="00615838" w:rsidRDefault="00527807" w:rsidP="00B80FF9">
      <w:pPr>
        <w:pStyle w:val="Alcm"/>
        <w:spacing w:before="120" w:after="0" w:line="300" w:lineRule="exact"/>
        <w:jc w:val="center"/>
        <w:rPr>
          <w:rFonts w:ascii="Garamond" w:hAnsi="Garamond"/>
          <w:color w:val="000000"/>
          <w:lang/>
        </w:rPr>
      </w:pPr>
      <w:r w:rsidRPr="00615838">
        <w:rPr>
          <w:rFonts w:ascii="Garamond" w:hAnsi="Garamond"/>
          <w:color w:val="000000"/>
          <w:lang/>
        </w:rPr>
        <w:t>AZ ÉRTÉKELÉS FOLYAMATA</w:t>
      </w:r>
    </w:p>
    <w:p w:rsidR="00527807" w:rsidRPr="00615838" w:rsidRDefault="00527807" w:rsidP="00F55011">
      <w:pPr>
        <w:pStyle w:val="Listaszerbekezds"/>
        <w:numPr>
          <w:ilvl w:val="0"/>
          <w:numId w:val="0"/>
        </w:numPr>
        <w:spacing w:line="300" w:lineRule="exact"/>
        <w:jc w:val="both"/>
        <w:rPr>
          <w:rFonts w:ascii="Garamond" w:hAnsi="Garamond"/>
          <w:b/>
          <w:shd w:val="clear" w:color="auto" w:fill="94BD5E"/>
          <w:lang/>
        </w:rPr>
      </w:pPr>
    </w:p>
    <w:p w:rsidR="00527807" w:rsidRPr="00615838" w:rsidRDefault="00527807" w:rsidP="00B80FF9">
      <w:pPr>
        <w:pStyle w:val="Listaszerbekezds"/>
        <w:numPr>
          <w:ilvl w:val="0"/>
          <w:numId w:val="0"/>
        </w:numPr>
        <w:spacing w:after="120" w:line="300" w:lineRule="exact"/>
        <w:jc w:val="center"/>
        <w:rPr>
          <w:rFonts w:ascii="Garamond" w:hAnsi="Garamond"/>
          <w:lang/>
        </w:rPr>
      </w:pPr>
      <w:r w:rsidRPr="00615838">
        <w:rPr>
          <w:rFonts w:ascii="Garamond" w:hAnsi="Garamond"/>
          <w:lang/>
        </w:rPr>
        <w:t>A</w:t>
      </w:r>
      <w:r w:rsidR="00C62EB2" w:rsidRPr="00615838">
        <w:rPr>
          <w:rFonts w:ascii="Garamond" w:hAnsi="Garamond"/>
          <w:lang/>
        </w:rPr>
        <w:t>z NCTA</w:t>
      </w:r>
      <w:r w:rsidRPr="00615838">
        <w:rPr>
          <w:rFonts w:ascii="Garamond" w:hAnsi="Garamond"/>
          <w:color w:val="000000"/>
          <w:lang/>
        </w:rPr>
        <w:t xml:space="preserve"> </w:t>
      </w:r>
      <w:r w:rsidRPr="00615838">
        <w:rPr>
          <w:rFonts w:ascii="Garamond" w:hAnsi="Garamond"/>
          <w:b/>
          <w:bCs/>
          <w:color w:val="000000"/>
          <w:lang/>
        </w:rPr>
        <w:t>lebonyolító</w:t>
      </w:r>
      <w:r w:rsidRPr="00615838">
        <w:rPr>
          <w:rFonts w:ascii="Garamond" w:hAnsi="Garamond"/>
          <w:b/>
          <w:bCs/>
          <w:lang/>
        </w:rPr>
        <w:t xml:space="preserve"> alapítványai</w:t>
      </w:r>
      <w:r w:rsidRPr="00615838">
        <w:rPr>
          <w:rFonts w:ascii="Garamond" w:hAnsi="Garamond"/>
          <w:lang/>
        </w:rPr>
        <w:t>:</w:t>
      </w:r>
    </w:p>
    <w:p w:rsidR="00C62EB2" w:rsidRPr="00615838" w:rsidRDefault="00C62EB2" w:rsidP="00B80FF9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spacing w:line="300" w:lineRule="exact"/>
        <w:jc w:val="center"/>
        <w:rPr>
          <w:rFonts w:ascii="Garamond" w:hAnsi="Garamond"/>
          <w:b/>
        </w:rPr>
      </w:pPr>
      <w:r w:rsidRPr="00615838">
        <w:rPr>
          <w:rFonts w:ascii="Garamond" w:hAnsi="Garamond"/>
          <w:b/>
        </w:rPr>
        <w:t>Környezetvédelem és fenntartható fejlődés:</w:t>
      </w:r>
    </w:p>
    <w:p w:rsidR="00C62EB2" w:rsidRPr="00615838" w:rsidRDefault="00C62EB2" w:rsidP="00B80FF9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spacing w:line="300" w:lineRule="exact"/>
        <w:jc w:val="center"/>
        <w:rPr>
          <w:rFonts w:ascii="Garamond" w:hAnsi="Garamond"/>
        </w:rPr>
      </w:pPr>
      <w:r w:rsidRPr="00615838">
        <w:rPr>
          <w:rFonts w:ascii="Garamond" w:hAnsi="Garamond"/>
        </w:rPr>
        <w:t>Ökotárs Alapítvány</w:t>
      </w:r>
    </w:p>
    <w:p w:rsidR="00C62EB2" w:rsidRPr="00615838" w:rsidRDefault="00C62EB2" w:rsidP="00B80FF9">
      <w:pPr>
        <w:spacing w:line="300" w:lineRule="exact"/>
        <w:jc w:val="center"/>
        <w:rPr>
          <w:rFonts w:ascii="Garamond" w:hAnsi="Garamond"/>
        </w:rPr>
      </w:pPr>
      <w:r w:rsidRPr="00615838">
        <w:rPr>
          <w:rFonts w:ascii="Garamond" w:hAnsi="Garamond"/>
        </w:rPr>
        <w:t xml:space="preserve">Tel: (1) 411-3500, email: </w:t>
      </w:r>
      <w:r w:rsidRPr="00615838">
        <w:rPr>
          <w:rStyle w:val="Hiperhivatkozs"/>
          <w:rFonts w:ascii="Garamond" w:hAnsi="Garamond"/>
        </w:rPr>
        <w:t>okotars</w:t>
      </w:r>
      <w:hyperlink r:id="rId9" w:history="1">
        <w:r w:rsidRPr="00615838">
          <w:rPr>
            <w:rStyle w:val="Hiperhivatkozs"/>
            <w:rFonts w:ascii="Garamond" w:hAnsi="Garamond"/>
          </w:rPr>
          <w:t>@norvegcivilalap.hu</w:t>
        </w:r>
      </w:hyperlink>
    </w:p>
    <w:p w:rsidR="00C62EB2" w:rsidRPr="00615838" w:rsidRDefault="00C62EB2" w:rsidP="00B80FF9">
      <w:pPr>
        <w:spacing w:line="300" w:lineRule="exact"/>
        <w:jc w:val="center"/>
        <w:rPr>
          <w:rFonts w:ascii="Garamond" w:hAnsi="Garamond"/>
        </w:rPr>
      </w:pPr>
      <w:r w:rsidRPr="00615838">
        <w:rPr>
          <w:rFonts w:ascii="Garamond" w:hAnsi="Garamond"/>
        </w:rPr>
        <w:t>(a konzorcium vezetője)</w:t>
      </w:r>
    </w:p>
    <w:p w:rsidR="00C62EB2" w:rsidRPr="00615838" w:rsidRDefault="00C62EB2" w:rsidP="00B80FF9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spacing w:line="300" w:lineRule="exact"/>
        <w:jc w:val="center"/>
        <w:rPr>
          <w:rFonts w:ascii="Garamond" w:hAnsi="Garamond"/>
        </w:rPr>
      </w:pPr>
    </w:p>
    <w:p w:rsidR="00C62EB2" w:rsidRPr="00615838" w:rsidRDefault="00C62EB2" w:rsidP="00B80FF9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spacing w:line="300" w:lineRule="exact"/>
        <w:jc w:val="center"/>
        <w:rPr>
          <w:rFonts w:ascii="Garamond" w:hAnsi="Garamond"/>
          <w:b/>
        </w:rPr>
      </w:pPr>
      <w:r w:rsidRPr="00615838">
        <w:rPr>
          <w:rFonts w:ascii="Garamond" w:hAnsi="Garamond"/>
          <w:b/>
        </w:rPr>
        <w:t>Demokrácia és emberi jogok</w:t>
      </w:r>
      <w:r w:rsidR="00D06B8A" w:rsidRPr="00615838">
        <w:rPr>
          <w:rFonts w:ascii="Garamond" w:hAnsi="Garamond"/>
          <w:b/>
        </w:rPr>
        <w:t>:</w:t>
      </w:r>
    </w:p>
    <w:p w:rsidR="00C62EB2" w:rsidRPr="00615838" w:rsidRDefault="00C62EB2" w:rsidP="00B80FF9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spacing w:line="300" w:lineRule="exact"/>
        <w:jc w:val="center"/>
        <w:rPr>
          <w:rFonts w:ascii="Garamond" w:hAnsi="Garamond"/>
        </w:rPr>
      </w:pPr>
      <w:r w:rsidRPr="00615838">
        <w:rPr>
          <w:rFonts w:ascii="Garamond" w:hAnsi="Garamond"/>
        </w:rPr>
        <w:t>női jogok és esélyegyenlőség:</w:t>
      </w:r>
    </w:p>
    <w:p w:rsidR="00C62EB2" w:rsidRPr="00615838" w:rsidRDefault="00C62EB2" w:rsidP="00B80FF9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spacing w:line="300" w:lineRule="exact"/>
        <w:jc w:val="center"/>
        <w:rPr>
          <w:rFonts w:ascii="Garamond" w:hAnsi="Garamond"/>
        </w:rPr>
      </w:pPr>
      <w:r w:rsidRPr="00615838">
        <w:rPr>
          <w:rFonts w:ascii="Garamond" w:hAnsi="Garamond"/>
        </w:rPr>
        <w:t>DemNet</w:t>
      </w:r>
    </w:p>
    <w:p w:rsidR="00C62EB2" w:rsidRPr="00615838" w:rsidRDefault="00C62EB2" w:rsidP="00B80FF9">
      <w:pPr>
        <w:spacing w:line="300" w:lineRule="exact"/>
        <w:jc w:val="center"/>
        <w:rPr>
          <w:rFonts w:ascii="Garamond" w:hAnsi="Garamond"/>
        </w:rPr>
      </w:pPr>
      <w:r w:rsidRPr="00615838">
        <w:rPr>
          <w:rFonts w:ascii="Garamond" w:hAnsi="Garamond"/>
        </w:rPr>
        <w:t xml:space="preserve">Tel: (1) 411-0410, email: </w:t>
      </w:r>
      <w:r w:rsidRPr="00615838">
        <w:rPr>
          <w:rStyle w:val="Hiperhivatkozs"/>
          <w:rFonts w:ascii="Garamond" w:hAnsi="Garamond"/>
        </w:rPr>
        <w:t>demnet</w:t>
      </w:r>
      <w:hyperlink r:id="rId10" w:history="1">
        <w:r w:rsidRPr="00615838">
          <w:rPr>
            <w:rStyle w:val="Hiperhivatkozs"/>
            <w:rFonts w:ascii="Garamond" w:hAnsi="Garamond"/>
          </w:rPr>
          <w:t>@norvegcivilalap.hu</w:t>
        </w:r>
      </w:hyperlink>
    </w:p>
    <w:p w:rsidR="00C62EB2" w:rsidRPr="00615838" w:rsidRDefault="00C62EB2" w:rsidP="00B80FF9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spacing w:line="300" w:lineRule="exact"/>
        <w:jc w:val="center"/>
        <w:rPr>
          <w:rFonts w:ascii="Garamond" w:hAnsi="Garamond"/>
        </w:rPr>
      </w:pPr>
    </w:p>
    <w:p w:rsidR="00C62EB2" w:rsidRPr="00615838" w:rsidRDefault="00C62EB2" w:rsidP="00B80FF9">
      <w:pPr>
        <w:spacing w:line="300" w:lineRule="exact"/>
        <w:jc w:val="center"/>
        <w:rPr>
          <w:rFonts w:ascii="Garamond" w:hAnsi="Garamond" w:cs="Arial"/>
          <w:b/>
          <w:color w:val="222222"/>
        </w:rPr>
      </w:pPr>
      <w:r w:rsidRPr="00615838">
        <w:rPr>
          <w:rFonts w:ascii="Garamond" w:hAnsi="Garamond"/>
          <w:b/>
          <w:color w:val="222222"/>
        </w:rPr>
        <w:t>Jóléti szolgáltatások társadalmilag sérülékeny csoportoknak</w:t>
      </w:r>
      <w:r w:rsidR="00D06B8A" w:rsidRPr="00615838">
        <w:rPr>
          <w:rFonts w:ascii="Garamond" w:hAnsi="Garamond" w:cs="Arial"/>
          <w:b/>
          <w:color w:val="222222"/>
        </w:rPr>
        <w:t>,</w:t>
      </w:r>
    </w:p>
    <w:p w:rsidR="00C62EB2" w:rsidRPr="00615838" w:rsidRDefault="00C62EB2" w:rsidP="00B80FF9">
      <w:pPr>
        <w:spacing w:line="300" w:lineRule="exact"/>
        <w:jc w:val="center"/>
        <w:rPr>
          <w:rFonts w:ascii="Garamond" w:hAnsi="Garamond" w:cs="Arial"/>
          <w:b/>
          <w:color w:val="222222"/>
        </w:rPr>
      </w:pPr>
      <w:r w:rsidRPr="00615838">
        <w:rPr>
          <w:rFonts w:ascii="Garamond" w:hAnsi="Garamond" w:cs="Arial"/>
          <w:b/>
          <w:color w:val="222222"/>
        </w:rPr>
        <w:t>társadalmilag sérülékeny csoportok megerősítése (fókusz: roma integráció):</w:t>
      </w:r>
    </w:p>
    <w:p w:rsidR="00C62EB2" w:rsidRPr="00615838" w:rsidRDefault="00C62EB2" w:rsidP="00B80FF9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spacing w:line="300" w:lineRule="exact"/>
        <w:jc w:val="center"/>
        <w:rPr>
          <w:rFonts w:ascii="Garamond" w:hAnsi="Garamond"/>
        </w:rPr>
      </w:pPr>
      <w:r w:rsidRPr="00615838">
        <w:rPr>
          <w:rFonts w:ascii="Garamond" w:hAnsi="Garamond"/>
        </w:rPr>
        <w:t>Autonómia Alapítvány</w:t>
      </w:r>
    </w:p>
    <w:p w:rsidR="00C62EB2" w:rsidRPr="00615838" w:rsidRDefault="00C62EB2" w:rsidP="00B80FF9">
      <w:pPr>
        <w:spacing w:line="300" w:lineRule="exact"/>
        <w:jc w:val="center"/>
        <w:rPr>
          <w:rFonts w:ascii="Garamond" w:hAnsi="Garamond"/>
        </w:rPr>
      </w:pPr>
      <w:r w:rsidRPr="00615838">
        <w:rPr>
          <w:rFonts w:ascii="Garamond" w:hAnsi="Garamond"/>
        </w:rPr>
        <w:t xml:space="preserve">Tel: (1) 237 6021, email: </w:t>
      </w:r>
      <w:r w:rsidRPr="00615838">
        <w:rPr>
          <w:rStyle w:val="Hiperhivatkozs"/>
          <w:rFonts w:ascii="Garamond" w:hAnsi="Garamond"/>
        </w:rPr>
        <w:t>autonomia</w:t>
      </w:r>
      <w:hyperlink r:id="rId11" w:history="1">
        <w:r w:rsidRPr="00615838">
          <w:rPr>
            <w:rStyle w:val="Hiperhivatkozs"/>
            <w:rFonts w:ascii="Garamond" w:hAnsi="Garamond"/>
          </w:rPr>
          <w:t>@norvegcivilalap.hu</w:t>
        </w:r>
      </w:hyperlink>
    </w:p>
    <w:p w:rsidR="00C62EB2" w:rsidRPr="00615838" w:rsidRDefault="00C62EB2" w:rsidP="00B80FF9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spacing w:line="300" w:lineRule="exact"/>
        <w:jc w:val="center"/>
        <w:rPr>
          <w:rFonts w:ascii="Garamond" w:hAnsi="Garamond"/>
        </w:rPr>
      </w:pPr>
    </w:p>
    <w:p w:rsidR="00C62EB2" w:rsidRPr="00615838" w:rsidRDefault="00C62EB2" w:rsidP="00B80FF9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spacing w:line="300" w:lineRule="exact"/>
        <w:jc w:val="center"/>
        <w:rPr>
          <w:rFonts w:ascii="Garamond" w:hAnsi="Garamond" w:cs="Arial"/>
          <w:b/>
          <w:color w:val="222222"/>
        </w:rPr>
      </w:pPr>
      <w:r w:rsidRPr="00615838">
        <w:rPr>
          <w:rFonts w:ascii="Garamond" w:hAnsi="Garamond"/>
          <w:b/>
        </w:rPr>
        <w:t>Ifjúsági- és gyermekügyek</w:t>
      </w:r>
      <w:r w:rsidR="00D06B8A" w:rsidRPr="00615838">
        <w:rPr>
          <w:rFonts w:ascii="Garamond" w:hAnsi="Garamond" w:cs="Arial"/>
          <w:b/>
          <w:color w:val="222222"/>
        </w:rPr>
        <w:t>,</w:t>
      </w:r>
    </w:p>
    <w:p w:rsidR="00C62EB2" w:rsidRPr="00615838" w:rsidRDefault="00C62EB2" w:rsidP="00B80FF9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spacing w:line="300" w:lineRule="exact"/>
        <w:jc w:val="center"/>
        <w:rPr>
          <w:rFonts w:ascii="Garamond" w:hAnsi="Garamond"/>
          <w:b/>
        </w:rPr>
      </w:pPr>
      <w:r w:rsidRPr="00615838">
        <w:rPr>
          <w:rFonts w:ascii="Garamond" w:hAnsi="Garamond" w:cs="Arial"/>
          <w:b/>
          <w:color w:val="222222"/>
        </w:rPr>
        <w:t>közösség- és szervezetfejlesztés</w:t>
      </w:r>
      <w:r w:rsidRPr="00615838">
        <w:rPr>
          <w:rFonts w:ascii="Garamond" w:hAnsi="Garamond"/>
          <w:b/>
        </w:rPr>
        <w:t>:</w:t>
      </w:r>
    </w:p>
    <w:p w:rsidR="00C62EB2" w:rsidRPr="00615838" w:rsidRDefault="00C62EB2" w:rsidP="00B80FF9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spacing w:line="300" w:lineRule="exact"/>
        <w:jc w:val="center"/>
        <w:rPr>
          <w:rFonts w:ascii="Garamond" w:hAnsi="Garamond"/>
        </w:rPr>
      </w:pPr>
      <w:r w:rsidRPr="00615838">
        <w:rPr>
          <w:rFonts w:ascii="Garamond" w:hAnsi="Garamond"/>
        </w:rPr>
        <w:t>Kárpátok Alapítvány-Magyarország</w:t>
      </w:r>
    </w:p>
    <w:p w:rsidR="00C62EB2" w:rsidRPr="00615838" w:rsidRDefault="00C62EB2" w:rsidP="00B80FF9">
      <w:pPr>
        <w:spacing w:line="300" w:lineRule="exact"/>
        <w:jc w:val="center"/>
        <w:rPr>
          <w:rFonts w:ascii="Garamond" w:hAnsi="Garamond"/>
        </w:rPr>
      </w:pPr>
      <w:r w:rsidRPr="00615838">
        <w:rPr>
          <w:rFonts w:ascii="Garamond" w:hAnsi="Garamond"/>
          <w:lang/>
        </w:rPr>
        <w:t>Tel:(</w:t>
      </w:r>
      <w:r w:rsidRPr="00615838">
        <w:rPr>
          <w:rFonts w:ascii="Garamond" w:hAnsi="Garamond"/>
          <w:bCs/>
          <w:lang/>
        </w:rPr>
        <w:t>36) 516-750</w:t>
      </w:r>
      <w:r w:rsidRPr="00615838">
        <w:rPr>
          <w:rFonts w:ascii="Garamond" w:hAnsi="Garamond"/>
        </w:rPr>
        <w:t xml:space="preserve"> email: karpatok@norvegcivilalap.hu</w:t>
      </w:r>
    </w:p>
    <w:p w:rsidR="00527807" w:rsidRPr="00615838" w:rsidRDefault="00527807" w:rsidP="00F55011">
      <w:pPr>
        <w:pStyle w:val="Listaszerbekezds"/>
        <w:numPr>
          <w:ilvl w:val="0"/>
          <w:numId w:val="0"/>
        </w:numPr>
        <w:spacing w:line="300" w:lineRule="exact"/>
        <w:jc w:val="both"/>
        <w:rPr>
          <w:rFonts w:ascii="Garamond" w:hAnsi="Garamond"/>
          <w:b/>
          <w:lang/>
        </w:rPr>
      </w:pPr>
    </w:p>
    <w:p w:rsidR="00527807" w:rsidRPr="00615838" w:rsidRDefault="00527807" w:rsidP="00F55011">
      <w:pPr>
        <w:pStyle w:val="Listaszerbekezds"/>
        <w:numPr>
          <w:ilvl w:val="0"/>
          <w:numId w:val="0"/>
        </w:numPr>
        <w:spacing w:line="300" w:lineRule="exact"/>
        <w:jc w:val="both"/>
        <w:rPr>
          <w:rFonts w:ascii="Garamond" w:hAnsi="Garamond"/>
          <w:b/>
          <w:u w:val="single"/>
          <w:lang/>
        </w:rPr>
      </w:pPr>
      <w:r w:rsidRPr="00615838">
        <w:rPr>
          <w:rFonts w:ascii="Garamond" w:hAnsi="Garamond"/>
          <w:b/>
          <w:u w:val="single"/>
          <w:lang/>
        </w:rPr>
        <w:t>1. FORDULÓ</w:t>
      </w:r>
    </w:p>
    <w:p w:rsidR="00527807" w:rsidRPr="00615838" w:rsidRDefault="00527807" w:rsidP="00F55011">
      <w:pPr>
        <w:pStyle w:val="Listaszerbekezds"/>
        <w:numPr>
          <w:ilvl w:val="0"/>
          <w:numId w:val="0"/>
        </w:numPr>
        <w:spacing w:line="300" w:lineRule="exact"/>
        <w:jc w:val="both"/>
        <w:rPr>
          <w:rFonts w:ascii="Garamond" w:hAnsi="Garamond"/>
          <w:b/>
          <w:u w:val="single"/>
          <w:lang/>
        </w:rPr>
      </w:pPr>
    </w:p>
    <w:p w:rsidR="00527807" w:rsidRPr="00615838" w:rsidRDefault="00527807" w:rsidP="00F55011">
      <w:pPr>
        <w:pStyle w:val="Listaszerbekezds"/>
        <w:numPr>
          <w:ilvl w:val="0"/>
          <w:numId w:val="0"/>
        </w:numPr>
        <w:spacing w:line="300" w:lineRule="exact"/>
        <w:jc w:val="both"/>
        <w:rPr>
          <w:rFonts w:ascii="Garamond" w:hAnsi="Garamond"/>
          <w:b/>
          <w:u w:val="single"/>
          <w:lang/>
        </w:rPr>
      </w:pPr>
      <w:r w:rsidRPr="00615838">
        <w:rPr>
          <w:rFonts w:ascii="Garamond" w:hAnsi="Garamond"/>
          <w:b/>
          <w:u w:val="single"/>
          <w:lang/>
        </w:rPr>
        <w:t>1) A formai előszűrés menete</w:t>
      </w:r>
    </w:p>
    <w:p w:rsidR="00527807" w:rsidRPr="00615838" w:rsidRDefault="00527807" w:rsidP="00F55011">
      <w:pPr>
        <w:spacing w:line="300" w:lineRule="exact"/>
        <w:jc w:val="both"/>
        <w:rPr>
          <w:rFonts w:ascii="Garamond" w:hAnsi="Garamond"/>
          <w:u w:val="single"/>
          <w:lang/>
        </w:rPr>
      </w:pPr>
    </w:p>
    <w:p w:rsidR="00527807" w:rsidRPr="00615838" w:rsidRDefault="00527807" w:rsidP="00F55011">
      <w:pPr>
        <w:spacing w:line="300" w:lineRule="exact"/>
        <w:jc w:val="both"/>
        <w:rPr>
          <w:rFonts w:ascii="Garamond" w:hAnsi="Garamond"/>
        </w:rPr>
      </w:pPr>
      <w:r w:rsidRPr="00615838">
        <w:rPr>
          <w:rFonts w:ascii="Garamond" w:hAnsi="Garamond"/>
          <w:color w:val="000000"/>
        </w:rPr>
        <w:t xml:space="preserve">A beérkezett pályázatokat a lebonyolító alapítványok munkatársai előszűrik az alábbi formai és </w:t>
      </w:r>
      <w:r w:rsidR="001D2152" w:rsidRPr="00615838">
        <w:rPr>
          <w:rFonts w:ascii="Garamond" w:hAnsi="Garamond"/>
          <w:color w:val="000000"/>
        </w:rPr>
        <w:t>jogi (</w:t>
      </w:r>
      <w:r w:rsidRPr="00615838">
        <w:rPr>
          <w:rFonts w:ascii="Garamond" w:hAnsi="Garamond"/>
          <w:color w:val="000000"/>
        </w:rPr>
        <w:t>adminisztratív</w:t>
      </w:r>
      <w:r w:rsidR="001D2152" w:rsidRPr="00615838">
        <w:rPr>
          <w:rFonts w:ascii="Garamond" w:hAnsi="Garamond"/>
          <w:color w:val="000000"/>
        </w:rPr>
        <w:t>)</w:t>
      </w:r>
      <w:r w:rsidRPr="00615838">
        <w:rPr>
          <w:rFonts w:ascii="Garamond" w:hAnsi="Garamond"/>
        </w:rPr>
        <w:t xml:space="preserve"> szempontok szerint: </w:t>
      </w:r>
    </w:p>
    <w:p w:rsidR="00527807" w:rsidRPr="00615838" w:rsidRDefault="00527807" w:rsidP="00F55011">
      <w:pPr>
        <w:pStyle w:val="Listaszerbekezds"/>
        <w:numPr>
          <w:ilvl w:val="0"/>
          <w:numId w:val="5"/>
        </w:numPr>
        <w:tabs>
          <w:tab w:val="left" w:pos="426"/>
        </w:tabs>
        <w:spacing w:line="300" w:lineRule="exact"/>
        <w:ind w:left="426" w:hanging="426"/>
        <w:jc w:val="both"/>
        <w:rPr>
          <w:rFonts w:ascii="Garamond" w:hAnsi="Garamond"/>
        </w:rPr>
      </w:pPr>
      <w:r w:rsidRPr="00615838">
        <w:rPr>
          <w:rFonts w:ascii="Garamond" w:hAnsi="Garamond"/>
        </w:rPr>
        <w:t xml:space="preserve">a pályázó szervezet </w:t>
      </w:r>
      <w:r w:rsidR="00194BFF" w:rsidRPr="00615838">
        <w:rPr>
          <w:rFonts w:ascii="Garamond" w:hAnsi="Garamond"/>
        </w:rPr>
        <w:t xml:space="preserve">és a konzorciumi partner(ek) </w:t>
      </w:r>
      <w:r w:rsidRPr="00615838">
        <w:rPr>
          <w:rFonts w:ascii="Garamond" w:hAnsi="Garamond"/>
        </w:rPr>
        <w:t>jogosult-e pályázni a kiírás alapján (szervezeti forma</w:t>
      </w:r>
      <w:r w:rsidR="00194BFF" w:rsidRPr="00615838">
        <w:rPr>
          <w:rFonts w:ascii="Garamond" w:hAnsi="Garamond"/>
        </w:rPr>
        <w:t xml:space="preserve"> és függetlenség feltételeinek való megfelelés</w:t>
      </w:r>
      <w:r w:rsidRPr="00615838">
        <w:rPr>
          <w:rFonts w:ascii="Garamond" w:hAnsi="Garamond"/>
        </w:rPr>
        <w:t>, általános működési elvek, bejegyzés dátuma, működésben töltött évek száma)</w:t>
      </w:r>
      <w:r w:rsidR="00C13917" w:rsidRPr="00615838">
        <w:rPr>
          <w:rFonts w:ascii="Garamond" w:hAnsi="Garamond"/>
        </w:rPr>
        <w:t>;</w:t>
      </w:r>
    </w:p>
    <w:p w:rsidR="00527807" w:rsidRPr="00615838" w:rsidRDefault="00527807" w:rsidP="00F55011">
      <w:pPr>
        <w:pStyle w:val="Listaszerbekezds"/>
        <w:numPr>
          <w:ilvl w:val="0"/>
          <w:numId w:val="5"/>
        </w:numPr>
        <w:tabs>
          <w:tab w:val="left" w:pos="426"/>
        </w:tabs>
        <w:spacing w:line="300" w:lineRule="exact"/>
        <w:ind w:left="426" w:hanging="426"/>
        <w:jc w:val="both"/>
        <w:rPr>
          <w:rFonts w:ascii="Garamond" w:hAnsi="Garamond"/>
        </w:rPr>
      </w:pPr>
      <w:r w:rsidRPr="00615838">
        <w:rPr>
          <w:rFonts w:ascii="Garamond" w:hAnsi="Garamond"/>
        </w:rPr>
        <w:t>a pályázó csak egy pályázatot nyújtott be a ki</w:t>
      </w:r>
      <w:r w:rsidR="00C13917" w:rsidRPr="00615838">
        <w:rPr>
          <w:rFonts w:ascii="Garamond" w:hAnsi="Garamond"/>
        </w:rPr>
        <w:t>írásra;</w:t>
      </w:r>
    </w:p>
    <w:p w:rsidR="00527807" w:rsidRPr="00615838" w:rsidRDefault="00527807" w:rsidP="00F55011">
      <w:pPr>
        <w:pStyle w:val="Listaszerbekezds"/>
        <w:numPr>
          <w:ilvl w:val="0"/>
          <w:numId w:val="5"/>
        </w:numPr>
        <w:tabs>
          <w:tab w:val="left" w:pos="426"/>
        </w:tabs>
        <w:spacing w:line="300" w:lineRule="exact"/>
        <w:ind w:left="426" w:hanging="426"/>
        <w:jc w:val="both"/>
        <w:rPr>
          <w:rFonts w:ascii="Garamond" w:hAnsi="Garamond"/>
        </w:rPr>
      </w:pPr>
      <w:r w:rsidRPr="00615838">
        <w:rPr>
          <w:rFonts w:ascii="Garamond" w:hAnsi="Garamond"/>
        </w:rPr>
        <w:t>a pályázóna</w:t>
      </w:r>
      <w:r w:rsidR="00C13917" w:rsidRPr="00615838">
        <w:rPr>
          <w:rFonts w:ascii="Garamond" w:hAnsi="Garamond"/>
        </w:rPr>
        <w:t>k nincs futó NCTA pályázata</w:t>
      </w:r>
      <w:r w:rsidR="00BA0128" w:rsidRPr="00615838">
        <w:rPr>
          <w:rFonts w:ascii="Garamond" w:hAnsi="Garamond"/>
        </w:rPr>
        <w:t xml:space="preserve">, illetve amennyiben van, az a második fordulós pályázat benyújtásáig </w:t>
      </w:r>
      <w:r w:rsidR="00992F94" w:rsidRPr="00615838">
        <w:rPr>
          <w:rFonts w:ascii="Garamond" w:hAnsi="Garamond"/>
        </w:rPr>
        <w:t xml:space="preserve">az ütemterv szerint </w:t>
      </w:r>
      <w:r w:rsidR="00BA0128" w:rsidRPr="00615838">
        <w:rPr>
          <w:rFonts w:ascii="Garamond" w:hAnsi="Garamond"/>
        </w:rPr>
        <w:t>lezárul</w:t>
      </w:r>
      <w:r w:rsidR="00EF06A1" w:rsidRPr="00615838">
        <w:rPr>
          <w:rFonts w:ascii="Garamond" w:hAnsi="Garamond"/>
        </w:rPr>
        <w:t xml:space="preserve"> (kivéve akciópályázatok)</w:t>
      </w:r>
      <w:r w:rsidR="00C13917" w:rsidRPr="00615838">
        <w:rPr>
          <w:rFonts w:ascii="Garamond" w:hAnsi="Garamond"/>
        </w:rPr>
        <w:t>;</w:t>
      </w:r>
    </w:p>
    <w:p w:rsidR="00527807" w:rsidRPr="00615838" w:rsidRDefault="00527807" w:rsidP="00F55011">
      <w:pPr>
        <w:pStyle w:val="Listaszerbekezds"/>
        <w:numPr>
          <w:ilvl w:val="0"/>
          <w:numId w:val="5"/>
        </w:numPr>
        <w:tabs>
          <w:tab w:val="left" w:pos="426"/>
        </w:tabs>
        <w:spacing w:line="300" w:lineRule="exact"/>
        <w:ind w:left="426" w:hanging="426"/>
        <w:jc w:val="both"/>
        <w:rPr>
          <w:rFonts w:ascii="Garamond" w:hAnsi="Garamond"/>
        </w:rPr>
      </w:pPr>
      <w:r w:rsidRPr="00615838">
        <w:rPr>
          <w:rFonts w:ascii="Garamond" w:hAnsi="Garamond"/>
        </w:rPr>
        <w:t xml:space="preserve">a pályázat időtartama a </w:t>
      </w:r>
      <w:r w:rsidR="00CC2188" w:rsidRPr="00615838">
        <w:rPr>
          <w:rFonts w:ascii="Garamond" w:hAnsi="Garamond"/>
        </w:rPr>
        <w:t>támogatási időszak megadott kezdő és befejező dátumán belül</w:t>
      </w:r>
      <w:r w:rsidR="00C13917" w:rsidRPr="00615838">
        <w:rPr>
          <w:rFonts w:ascii="Garamond" w:hAnsi="Garamond"/>
        </w:rPr>
        <w:t xml:space="preserve"> marad-e;</w:t>
      </w:r>
    </w:p>
    <w:p w:rsidR="00527807" w:rsidRPr="00615838" w:rsidRDefault="00527807" w:rsidP="00F55011">
      <w:pPr>
        <w:pStyle w:val="Listaszerbekezds"/>
        <w:numPr>
          <w:ilvl w:val="0"/>
          <w:numId w:val="5"/>
        </w:numPr>
        <w:tabs>
          <w:tab w:val="left" w:pos="426"/>
        </w:tabs>
        <w:spacing w:after="120" w:line="300" w:lineRule="exact"/>
        <w:ind w:left="426" w:hanging="426"/>
        <w:jc w:val="both"/>
        <w:rPr>
          <w:rFonts w:ascii="Garamond" w:hAnsi="Garamond"/>
        </w:rPr>
      </w:pPr>
      <w:r w:rsidRPr="00615838">
        <w:rPr>
          <w:rFonts w:ascii="Garamond" w:hAnsi="Garamond"/>
        </w:rPr>
        <w:t xml:space="preserve">a pályázó minden mezőt </w:t>
      </w:r>
      <w:r w:rsidR="00CC2188" w:rsidRPr="00615838">
        <w:rPr>
          <w:rFonts w:ascii="Garamond" w:hAnsi="Garamond"/>
        </w:rPr>
        <w:t xml:space="preserve">egyértelműen, érthetően </w:t>
      </w:r>
      <w:r w:rsidRPr="00615838">
        <w:rPr>
          <w:rFonts w:ascii="Garamond" w:hAnsi="Garamond"/>
        </w:rPr>
        <w:t>kitöltött az adott mezőben kért információkkal.</w:t>
      </w:r>
    </w:p>
    <w:p w:rsidR="00527807" w:rsidRPr="00615838" w:rsidRDefault="00527807" w:rsidP="00F55011">
      <w:pPr>
        <w:pStyle w:val="Listaszerbekezds"/>
        <w:numPr>
          <w:ilvl w:val="0"/>
          <w:numId w:val="0"/>
        </w:numPr>
        <w:spacing w:after="120" w:line="300" w:lineRule="exact"/>
        <w:jc w:val="both"/>
        <w:rPr>
          <w:rFonts w:ascii="Garamond" w:hAnsi="Garamond"/>
        </w:rPr>
      </w:pPr>
      <w:r w:rsidRPr="00615838">
        <w:rPr>
          <w:rFonts w:ascii="Garamond" w:hAnsi="Garamond"/>
        </w:rPr>
        <w:t xml:space="preserve">Kétséges esetekben a pályázónak tisztázó kérdésekre kell válaszolnia, illetve a pályázatban megadott adatokat igazoló dokumentumokat kell </w:t>
      </w:r>
      <w:r w:rsidR="00D04BAC" w:rsidRPr="00615838">
        <w:rPr>
          <w:rFonts w:ascii="Garamond" w:hAnsi="Garamond"/>
        </w:rPr>
        <w:t>meg</w:t>
      </w:r>
      <w:r w:rsidRPr="00615838">
        <w:rPr>
          <w:rFonts w:ascii="Garamond" w:hAnsi="Garamond"/>
        </w:rPr>
        <w:t>küldenie. A tisztázó kérdéseket illetve a szükséges dokumentumokat bekérő e-maileket a t</w:t>
      </w:r>
      <w:r w:rsidR="00D04BAC" w:rsidRPr="00615838">
        <w:rPr>
          <w:rFonts w:ascii="Garamond" w:hAnsi="Garamond"/>
        </w:rPr>
        <w:t>erületért felelős lebonyolító</w:t>
      </w:r>
      <w:r w:rsidRPr="00615838">
        <w:rPr>
          <w:rFonts w:ascii="Garamond" w:hAnsi="Garamond"/>
        </w:rPr>
        <w:t xml:space="preserve"> alapítvány a pályázó által a </w:t>
      </w:r>
      <w:r w:rsidR="00D04BAC" w:rsidRPr="00615838">
        <w:rPr>
          <w:rFonts w:ascii="Garamond" w:hAnsi="Garamond"/>
        </w:rPr>
        <w:t>szervezeti adatok között feltüntetett</w:t>
      </w:r>
      <w:r w:rsidRPr="00615838">
        <w:rPr>
          <w:rFonts w:ascii="Garamond" w:hAnsi="Garamond"/>
        </w:rPr>
        <w:t xml:space="preserve"> kapcsolattartó (végrehajtásért felelős személy) e-mail címére küldi. A válaszadás (és/vagy a dokumentumok beküldésének) határidejét az e-mail tartalmazza</w:t>
      </w:r>
      <w:r w:rsidR="00D04BAC" w:rsidRPr="00615838">
        <w:rPr>
          <w:rFonts w:ascii="Garamond" w:hAnsi="Garamond"/>
        </w:rPr>
        <w:t>:</w:t>
      </w:r>
      <w:r w:rsidRPr="00615838">
        <w:rPr>
          <w:rFonts w:ascii="Garamond" w:hAnsi="Garamond"/>
        </w:rPr>
        <w:t xml:space="preserve"> általában 5 munkanap áll rendelkezésre. </w:t>
      </w:r>
      <w:r w:rsidR="00CC2188" w:rsidRPr="00615838">
        <w:rPr>
          <w:rFonts w:ascii="Garamond" w:hAnsi="Garamond"/>
        </w:rPr>
        <w:t xml:space="preserve"> </w:t>
      </w:r>
      <w:r w:rsidR="00455114" w:rsidRPr="00615838">
        <w:rPr>
          <w:rFonts w:ascii="Garamond" w:hAnsi="Garamond"/>
          <w:u w:val="single"/>
        </w:rPr>
        <w:t>A pályázó felelőssége, hogy rendszeresen ellenőrizze e-mail postafiókját</w:t>
      </w:r>
      <w:r w:rsidR="00455114" w:rsidRPr="00615838">
        <w:rPr>
          <w:rFonts w:ascii="Garamond" w:hAnsi="Garamond"/>
        </w:rPr>
        <w:t xml:space="preserve">. </w:t>
      </w:r>
      <w:r w:rsidRPr="00615838">
        <w:rPr>
          <w:rFonts w:ascii="Garamond" w:hAnsi="Garamond"/>
        </w:rPr>
        <w:t xml:space="preserve">A kiküldést követően a lebonyolító alapítvány telefonon is keresi a pályázót.   </w:t>
      </w:r>
    </w:p>
    <w:p w:rsidR="00527807" w:rsidRPr="00615838" w:rsidRDefault="00527807" w:rsidP="00F55011">
      <w:pPr>
        <w:spacing w:after="120" w:line="300" w:lineRule="exact"/>
        <w:jc w:val="both"/>
        <w:rPr>
          <w:rFonts w:ascii="Garamond" w:hAnsi="Garamond"/>
          <w:color w:val="000000"/>
        </w:rPr>
      </w:pPr>
      <w:r w:rsidRPr="00615838">
        <w:rPr>
          <w:rFonts w:ascii="Garamond" w:hAnsi="Garamond"/>
        </w:rPr>
        <w:lastRenderedPageBreak/>
        <w:t>Ha a pályázó elmulasztja a válaszadást a megadott határidőig, akkor a pályázat – a hiányosság természetétől függően – vagy elutasításra kerül</w:t>
      </w:r>
      <w:r w:rsidRPr="00615838">
        <w:rPr>
          <w:rFonts w:ascii="Garamond" w:hAnsi="Garamond"/>
          <w:color w:val="000000"/>
        </w:rPr>
        <w:t xml:space="preserve">, vagy továbbhalad a rendszerben a </w:t>
      </w:r>
      <w:r w:rsidR="00BA28EE" w:rsidRPr="00615838">
        <w:rPr>
          <w:rFonts w:ascii="Garamond" w:hAnsi="Garamond"/>
          <w:color w:val="000000"/>
        </w:rPr>
        <w:t>kért</w:t>
      </w:r>
      <w:r w:rsidRPr="00615838">
        <w:rPr>
          <w:rFonts w:ascii="Garamond" w:hAnsi="Garamond"/>
          <w:color w:val="000000"/>
        </w:rPr>
        <w:t xml:space="preserve"> információ(k) nélkül, az ebből adódó hátrányokkal. </w:t>
      </w:r>
    </w:p>
    <w:p w:rsidR="00527807" w:rsidRPr="00615838" w:rsidRDefault="00527807" w:rsidP="00F55011">
      <w:pPr>
        <w:pStyle w:val="Listaszerbekezds"/>
        <w:numPr>
          <w:ilvl w:val="0"/>
          <w:numId w:val="0"/>
        </w:numPr>
        <w:spacing w:after="120" w:line="300" w:lineRule="exact"/>
        <w:jc w:val="both"/>
        <w:rPr>
          <w:rFonts w:ascii="Garamond" w:hAnsi="Garamond"/>
        </w:rPr>
      </w:pPr>
      <w:r w:rsidRPr="00615838">
        <w:rPr>
          <w:rFonts w:ascii="Garamond" w:hAnsi="Garamond"/>
        </w:rPr>
        <w:t>A</w:t>
      </w:r>
      <w:r w:rsidRPr="00615838">
        <w:rPr>
          <w:rFonts w:ascii="Garamond" w:hAnsi="Garamond"/>
          <w:color w:val="000000"/>
        </w:rPr>
        <w:t xml:space="preserve"> formai </w:t>
      </w:r>
      <w:r w:rsidRPr="00615838">
        <w:rPr>
          <w:rFonts w:ascii="Garamond" w:hAnsi="Garamond"/>
        </w:rPr>
        <w:t xml:space="preserve">és/vagy </w:t>
      </w:r>
      <w:r w:rsidR="001D2152" w:rsidRPr="00615838">
        <w:rPr>
          <w:rFonts w:ascii="Garamond" w:hAnsi="Garamond"/>
        </w:rPr>
        <w:t>jogi (</w:t>
      </w:r>
      <w:r w:rsidRPr="00615838">
        <w:rPr>
          <w:rFonts w:ascii="Garamond" w:hAnsi="Garamond"/>
        </w:rPr>
        <w:t>adminisztratív</w:t>
      </w:r>
      <w:r w:rsidR="001D2152" w:rsidRPr="00615838">
        <w:rPr>
          <w:rFonts w:ascii="Garamond" w:hAnsi="Garamond"/>
        </w:rPr>
        <w:t>)</w:t>
      </w:r>
      <w:r w:rsidRPr="00615838">
        <w:rPr>
          <w:rFonts w:ascii="Garamond" w:hAnsi="Garamond"/>
        </w:rPr>
        <w:t xml:space="preserve"> kritériumoknak való meg nem felelés esetén a pályázat elutasításra kerül. Az elutasításról a </w:t>
      </w:r>
      <w:r w:rsidRPr="00615838">
        <w:rPr>
          <w:rFonts w:ascii="Garamond" w:hAnsi="Garamond"/>
          <w:color w:val="000000"/>
        </w:rPr>
        <w:t>lebonyolító alapítvány e</w:t>
      </w:r>
      <w:r w:rsidRPr="00615838">
        <w:rPr>
          <w:rFonts w:ascii="Garamond" w:hAnsi="Garamond"/>
        </w:rPr>
        <w:t>-mailben értesíti az érintett pályázót. Az e-mail tájékoz</w:t>
      </w:r>
      <w:r w:rsidR="00B73409" w:rsidRPr="00615838">
        <w:rPr>
          <w:rFonts w:ascii="Garamond" w:hAnsi="Garamond"/>
        </w:rPr>
        <w:t>t</w:t>
      </w:r>
      <w:r w:rsidRPr="00615838">
        <w:rPr>
          <w:rFonts w:ascii="Garamond" w:hAnsi="Garamond"/>
        </w:rPr>
        <w:t xml:space="preserve">atja a pályázót arról is, hogy az értesítés kézhezvételét követő 10 </w:t>
      </w:r>
      <w:r w:rsidR="00170056" w:rsidRPr="00615838">
        <w:rPr>
          <w:rFonts w:ascii="Garamond" w:hAnsi="Garamond"/>
        </w:rPr>
        <w:t>munka</w:t>
      </w:r>
      <w:r w:rsidRPr="00615838">
        <w:rPr>
          <w:rFonts w:ascii="Garamond" w:hAnsi="Garamond"/>
        </w:rPr>
        <w:t>napon belül kérheti a megfelelő lebonyolító alapítványtól a döntés felülvizsgálatát. A felülvizsgálati kérelmet a</w:t>
      </w:r>
      <w:r w:rsidR="00D04BAC" w:rsidRPr="00615838">
        <w:rPr>
          <w:rFonts w:ascii="Garamond" w:hAnsi="Garamond"/>
        </w:rPr>
        <w:t>z illetékes</w:t>
      </w:r>
      <w:r w:rsidRPr="00615838">
        <w:rPr>
          <w:rFonts w:ascii="Garamond" w:hAnsi="Garamond"/>
        </w:rPr>
        <w:t xml:space="preserve"> lebonyolító alapítvány kezeli és bírálja el,</w:t>
      </w:r>
      <w:r w:rsidR="00CC2188" w:rsidRPr="00615838">
        <w:rPr>
          <w:rFonts w:ascii="Garamond" w:hAnsi="Garamond"/>
        </w:rPr>
        <w:t xml:space="preserve"> és továbbítja az érintett Bíráló </w:t>
      </w:r>
      <w:r w:rsidR="009A382C" w:rsidRPr="00615838">
        <w:rPr>
          <w:rFonts w:ascii="Garamond" w:hAnsi="Garamond"/>
        </w:rPr>
        <w:t>b</w:t>
      </w:r>
      <w:r w:rsidR="00CC2188" w:rsidRPr="00615838">
        <w:rPr>
          <w:rFonts w:ascii="Garamond" w:hAnsi="Garamond"/>
        </w:rPr>
        <w:t>izottságnak, mely</w:t>
      </w:r>
      <w:r w:rsidRPr="00615838">
        <w:rPr>
          <w:rFonts w:ascii="Garamond" w:hAnsi="Garamond"/>
        </w:rPr>
        <w:t xml:space="preserve"> </w:t>
      </w:r>
      <w:r w:rsidR="00CC2188" w:rsidRPr="00615838">
        <w:rPr>
          <w:rFonts w:ascii="Garamond" w:hAnsi="Garamond"/>
        </w:rPr>
        <w:t xml:space="preserve">fellebbviteli szervként a </w:t>
      </w:r>
      <w:r w:rsidRPr="00615838">
        <w:rPr>
          <w:rFonts w:ascii="Garamond" w:hAnsi="Garamond"/>
        </w:rPr>
        <w:t xml:space="preserve">végső döntést </w:t>
      </w:r>
      <w:r w:rsidRPr="00615838">
        <w:rPr>
          <w:rFonts w:ascii="Garamond" w:hAnsi="Garamond"/>
          <w:color w:val="000000"/>
        </w:rPr>
        <w:t>(ld</w:t>
      </w:r>
      <w:r w:rsidR="00AE049C" w:rsidRPr="00615838">
        <w:rPr>
          <w:rFonts w:ascii="Garamond" w:hAnsi="Garamond"/>
          <w:color w:val="000000"/>
        </w:rPr>
        <w:t>.</w:t>
      </w:r>
      <w:r w:rsidRPr="00615838">
        <w:rPr>
          <w:rFonts w:ascii="Garamond" w:hAnsi="Garamond"/>
          <w:color w:val="000000"/>
        </w:rPr>
        <w:t xml:space="preserve"> alább) levélszavazás útján</w:t>
      </w:r>
      <w:r w:rsidR="00CC2188" w:rsidRPr="00615838">
        <w:rPr>
          <w:rFonts w:ascii="Garamond" w:hAnsi="Garamond"/>
          <w:color w:val="000000"/>
        </w:rPr>
        <w:t xml:space="preserve"> hozza meg</w:t>
      </w:r>
      <w:r w:rsidRPr="00615838">
        <w:rPr>
          <w:rFonts w:ascii="Garamond" w:hAnsi="Garamond"/>
          <w:color w:val="000000"/>
        </w:rPr>
        <w:t xml:space="preserve">. </w:t>
      </w:r>
      <w:r w:rsidRPr="00615838">
        <w:rPr>
          <w:rFonts w:ascii="Garamond" w:hAnsi="Garamond"/>
        </w:rPr>
        <w:t>A döntésről a</w:t>
      </w:r>
      <w:r w:rsidRPr="00615838">
        <w:rPr>
          <w:rFonts w:ascii="Garamond" w:hAnsi="Garamond"/>
          <w:color w:val="000000"/>
        </w:rPr>
        <w:t xml:space="preserve"> lebonyolító alapítvány ér</w:t>
      </w:r>
      <w:r w:rsidRPr="00615838">
        <w:rPr>
          <w:rFonts w:ascii="Garamond" w:hAnsi="Garamond"/>
        </w:rPr>
        <w:t xml:space="preserve">tesíti a pályázót. Elutasító döntés esetén nincs további lehetőség fellebbezésre. </w:t>
      </w:r>
    </w:p>
    <w:p w:rsidR="00527807" w:rsidRPr="00615838" w:rsidRDefault="00527807" w:rsidP="00F55011">
      <w:pPr>
        <w:pStyle w:val="Listaszerbekezds"/>
        <w:numPr>
          <w:ilvl w:val="0"/>
          <w:numId w:val="0"/>
        </w:numPr>
        <w:spacing w:after="120" w:line="300" w:lineRule="exact"/>
        <w:jc w:val="both"/>
        <w:rPr>
          <w:rFonts w:ascii="Garamond" w:hAnsi="Garamond"/>
        </w:rPr>
      </w:pPr>
      <w:r w:rsidRPr="00615838">
        <w:rPr>
          <w:rFonts w:ascii="Garamond" w:hAnsi="Garamond"/>
        </w:rPr>
        <w:t xml:space="preserve">Amennyiben a felülvizsgálati kérelem eredménye pozitív, a pályázat továbbhaladhat a rendszerben. A </w:t>
      </w:r>
      <w:r w:rsidRPr="00615838">
        <w:rPr>
          <w:rFonts w:ascii="Garamond" w:hAnsi="Garamond"/>
          <w:color w:val="000000"/>
        </w:rPr>
        <w:t xml:space="preserve">formai és </w:t>
      </w:r>
      <w:r w:rsidR="001D2152" w:rsidRPr="00615838">
        <w:rPr>
          <w:rFonts w:ascii="Garamond" w:hAnsi="Garamond"/>
          <w:color w:val="000000"/>
        </w:rPr>
        <w:t>jogi (</w:t>
      </w:r>
      <w:r w:rsidRPr="00615838">
        <w:rPr>
          <w:rFonts w:ascii="Garamond" w:hAnsi="Garamond"/>
          <w:color w:val="000000"/>
        </w:rPr>
        <w:t>adminisztratív</w:t>
      </w:r>
      <w:r w:rsidR="001D2152" w:rsidRPr="00615838">
        <w:rPr>
          <w:rFonts w:ascii="Garamond" w:hAnsi="Garamond"/>
          <w:color w:val="000000"/>
        </w:rPr>
        <w:t>)</w:t>
      </w:r>
      <w:r w:rsidRPr="00615838">
        <w:rPr>
          <w:rFonts w:ascii="Garamond" w:hAnsi="Garamond"/>
          <w:color w:val="000000"/>
        </w:rPr>
        <w:t xml:space="preserve"> </w:t>
      </w:r>
      <w:r w:rsidRPr="00615838">
        <w:rPr>
          <w:rFonts w:ascii="Garamond" w:hAnsi="Garamond"/>
        </w:rPr>
        <w:t>követelményeknek megfelel</w:t>
      </w:r>
      <w:r w:rsidR="001D2152" w:rsidRPr="00615838">
        <w:rPr>
          <w:rFonts w:ascii="Garamond" w:hAnsi="Garamond"/>
        </w:rPr>
        <w:t>ő</w:t>
      </w:r>
      <w:r w:rsidRPr="00615838">
        <w:rPr>
          <w:rFonts w:ascii="Garamond" w:hAnsi="Garamond"/>
        </w:rPr>
        <w:t xml:space="preserve"> pályázatok az adott témakör értékelői</w:t>
      </w:r>
      <w:r w:rsidRPr="00615838">
        <w:rPr>
          <w:rFonts w:ascii="Garamond" w:hAnsi="Garamond"/>
          <w:color w:val="FF0000"/>
        </w:rPr>
        <w:t xml:space="preserve"> </w:t>
      </w:r>
      <w:r w:rsidRPr="00615838">
        <w:rPr>
          <w:rFonts w:ascii="Garamond" w:hAnsi="Garamond"/>
        </w:rPr>
        <w:t>elé kerülnek.</w:t>
      </w:r>
    </w:p>
    <w:p w:rsidR="00527807" w:rsidRPr="00615838" w:rsidRDefault="00527807" w:rsidP="00EF06A1">
      <w:pPr>
        <w:spacing w:line="300" w:lineRule="exact"/>
        <w:jc w:val="both"/>
        <w:rPr>
          <w:rFonts w:ascii="Garamond" w:hAnsi="Garamond"/>
          <w:color w:val="FF0000"/>
        </w:rPr>
      </w:pPr>
      <w:r w:rsidRPr="00615838">
        <w:rPr>
          <w:rFonts w:ascii="Garamond" w:hAnsi="Garamond"/>
          <w:color w:val="FF0000"/>
        </w:rPr>
        <w:t xml:space="preserve">A formai előszűrés befejezésének várható határideje: </w:t>
      </w:r>
      <w:r w:rsidR="001936A9" w:rsidRPr="00615838">
        <w:rPr>
          <w:rFonts w:ascii="Garamond" w:hAnsi="Garamond"/>
          <w:color w:val="FF0000"/>
        </w:rPr>
        <w:t>201</w:t>
      </w:r>
      <w:r w:rsidR="00170056" w:rsidRPr="00615838">
        <w:rPr>
          <w:rFonts w:ascii="Garamond" w:hAnsi="Garamond"/>
          <w:color w:val="FF0000"/>
        </w:rPr>
        <w:t>4</w:t>
      </w:r>
      <w:r w:rsidR="00D44623" w:rsidRPr="00615838">
        <w:rPr>
          <w:rFonts w:ascii="Garamond" w:hAnsi="Garamond"/>
          <w:color w:val="FF0000"/>
        </w:rPr>
        <w:t xml:space="preserve">. </w:t>
      </w:r>
      <w:r w:rsidR="00EF06A1" w:rsidRPr="00615838">
        <w:rPr>
          <w:rFonts w:ascii="Garamond" w:hAnsi="Garamond"/>
          <w:color w:val="FF0000"/>
        </w:rPr>
        <w:t>október 25.</w:t>
      </w:r>
    </w:p>
    <w:p w:rsidR="00527807" w:rsidRPr="00615838" w:rsidRDefault="00527807" w:rsidP="00F55011">
      <w:pPr>
        <w:spacing w:line="300" w:lineRule="exact"/>
        <w:jc w:val="both"/>
        <w:rPr>
          <w:rFonts w:ascii="Garamond" w:hAnsi="Garamond"/>
          <w:b/>
          <w:bCs/>
          <w:lang/>
        </w:rPr>
      </w:pPr>
    </w:p>
    <w:p w:rsidR="00527807" w:rsidRPr="00615838" w:rsidRDefault="00527807" w:rsidP="00F55011">
      <w:pPr>
        <w:spacing w:line="300" w:lineRule="exact"/>
        <w:jc w:val="both"/>
        <w:rPr>
          <w:rFonts w:ascii="Garamond" w:hAnsi="Garamond"/>
          <w:b/>
          <w:bCs/>
          <w:u w:val="single"/>
        </w:rPr>
      </w:pPr>
      <w:r w:rsidRPr="00615838">
        <w:rPr>
          <w:rFonts w:ascii="Garamond" w:hAnsi="Garamond"/>
          <w:b/>
          <w:bCs/>
          <w:u w:val="single"/>
        </w:rPr>
        <w:t>2) A tartalmi értékelés menete</w:t>
      </w:r>
    </w:p>
    <w:p w:rsidR="00527807" w:rsidRPr="00615838" w:rsidRDefault="00527807" w:rsidP="00F55011">
      <w:pPr>
        <w:spacing w:line="300" w:lineRule="exact"/>
        <w:jc w:val="both"/>
        <w:rPr>
          <w:rFonts w:ascii="Garamond" w:hAnsi="Garamond"/>
          <w:b/>
          <w:bCs/>
          <w:u w:val="single"/>
        </w:rPr>
      </w:pPr>
    </w:p>
    <w:p w:rsidR="00527807" w:rsidRPr="00615838" w:rsidRDefault="00527807" w:rsidP="00F55011">
      <w:pPr>
        <w:pStyle w:val="Listaszerbekezds"/>
        <w:numPr>
          <w:ilvl w:val="0"/>
          <w:numId w:val="0"/>
        </w:numPr>
        <w:spacing w:line="300" w:lineRule="exact"/>
        <w:jc w:val="both"/>
        <w:rPr>
          <w:rFonts w:ascii="Garamond" w:hAnsi="Garamond"/>
          <w:b/>
          <w:bCs/>
          <w:color w:val="000000"/>
          <w:u w:val="single"/>
        </w:rPr>
      </w:pPr>
      <w:r w:rsidRPr="00615838">
        <w:rPr>
          <w:rFonts w:ascii="Garamond" w:hAnsi="Garamond"/>
          <w:b/>
          <w:bCs/>
          <w:color w:val="000000"/>
          <w:u w:val="single"/>
        </w:rPr>
        <w:t>2.</w:t>
      </w:r>
      <w:r w:rsidR="0065269F" w:rsidRPr="00615838">
        <w:rPr>
          <w:rFonts w:ascii="Garamond" w:hAnsi="Garamond"/>
          <w:b/>
          <w:bCs/>
          <w:color w:val="000000"/>
          <w:u w:val="single"/>
        </w:rPr>
        <w:t xml:space="preserve"> </w:t>
      </w:r>
      <w:r w:rsidRPr="00615838">
        <w:rPr>
          <w:rFonts w:ascii="Garamond" w:hAnsi="Garamond"/>
          <w:b/>
          <w:bCs/>
          <w:color w:val="000000"/>
          <w:u w:val="single"/>
        </w:rPr>
        <w:t>a) Értékelők</w:t>
      </w:r>
    </w:p>
    <w:p w:rsidR="00CC2188" w:rsidRPr="00615838" w:rsidRDefault="0065269F" w:rsidP="004F5243">
      <w:pPr>
        <w:pStyle w:val="Listaszerbekezds"/>
        <w:numPr>
          <w:ilvl w:val="0"/>
          <w:numId w:val="0"/>
        </w:numPr>
        <w:spacing w:line="300" w:lineRule="exact"/>
        <w:jc w:val="both"/>
        <w:rPr>
          <w:rFonts w:ascii="Garamond" w:hAnsi="Garamond"/>
          <w:color w:val="000000"/>
        </w:rPr>
      </w:pPr>
      <w:r w:rsidRPr="00615838">
        <w:rPr>
          <w:rFonts w:ascii="Garamond" w:hAnsi="Garamond"/>
          <w:color w:val="000000"/>
        </w:rPr>
        <w:t>A</w:t>
      </w:r>
      <w:r w:rsidR="00170056" w:rsidRPr="00615838">
        <w:rPr>
          <w:rFonts w:ascii="Garamond" w:hAnsi="Garamond"/>
          <w:color w:val="000000"/>
        </w:rPr>
        <w:t xml:space="preserve">z előszűrésen </w:t>
      </w:r>
      <w:r w:rsidRPr="00615838">
        <w:rPr>
          <w:rFonts w:ascii="Garamond" w:hAnsi="Garamond"/>
          <w:color w:val="000000"/>
        </w:rPr>
        <w:t>továbbjutott pályázatokat a</w:t>
      </w:r>
      <w:r w:rsidR="00527807" w:rsidRPr="00615838">
        <w:rPr>
          <w:rFonts w:ascii="Garamond" w:hAnsi="Garamond"/>
          <w:color w:val="000000"/>
        </w:rPr>
        <w:t xml:space="preserve"> lebonyolító alapítványok által felkért független és pártatlan szakértők értékelik. Minden témakörben </w:t>
      </w:r>
      <w:r w:rsidR="008A6C4D" w:rsidRPr="00615838">
        <w:rPr>
          <w:rFonts w:ascii="Garamond" w:hAnsi="Garamond"/>
          <w:color w:val="000000"/>
        </w:rPr>
        <w:t xml:space="preserve">legalább </w:t>
      </w:r>
      <w:r w:rsidR="00527807" w:rsidRPr="00615838">
        <w:rPr>
          <w:rFonts w:ascii="Garamond" w:hAnsi="Garamond"/>
          <w:color w:val="000000"/>
        </w:rPr>
        <w:t>három felkért szakértő dolgozik, akik közül egy adott pályázatot mindig két fő – egymástól függetlenül – értékel.</w:t>
      </w:r>
      <w:r w:rsidR="004F5243" w:rsidRPr="00615838">
        <w:rPr>
          <w:rFonts w:ascii="Garamond" w:hAnsi="Garamond"/>
          <w:color w:val="000000"/>
        </w:rPr>
        <w:t xml:space="preserve"> </w:t>
      </w:r>
      <w:r w:rsidR="00CC2188" w:rsidRPr="00615838">
        <w:rPr>
          <w:rFonts w:ascii="Garamond" w:hAnsi="Garamond"/>
          <w:color w:val="000000"/>
        </w:rPr>
        <w:t>Az értékelők</w:t>
      </w:r>
      <w:r w:rsidR="004F5243" w:rsidRPr="00615838">
        <w:rPr>
          <w:rFonts w:ascii="Garamond" w:hAnsi="Garamond"/>
          <w:color w:val="000000"/>
        </w:rPr>
        <w:t>nek az alábbi feltételeknek kell megfelelniük szakmai</w:t>
      </w:r>
      <w:r w:rsidR="00CC2188" w:rsidRPr="00615838">
        <w:rPr>
          <w:rFonts w:ascii="Garamond" w:hAnsi="Garamond"/>
          <w:color w:val="000000"/>
        </w:rPr>
        <w:t xml:space="preserve"> önéletrajzuk alapján:</w:t>
      </w:r>
    </w:p>
    <w:p w:rsidR="00CC2188" w:rsidRPr="00615838" w:rsidRDefault="004F5243" w:rsidP="004F5243">
      <w:pPr>
        <w:pStyle w:val="Listaszerbekezds"/>
        <w:numPr>
          <w:ilvl w:val="0"/>
          <w:numId w:val="5"/>
        </w:numPr>
        <w:spacing w:line="300" w:lineRule="exact"/>
        <w:jc w:val="both"/>
        <w:rPr>
          <w:rFonts w:ascii="Garamond" w:hAnsi="Garamond"/>
          <w:color w:val="000000"/>
        </w:rPr>
      </w:pPr>
      <w:r w:rsidRPr="00615838">
        <w:rPr>
          <w:rFonts w:ascii="Garamond" w:hAnsi="Garamond"/>
          <w:color w:val="000000"/>
        </w:rPr>
        <w:t>az adott témakörnek, szakterületnek megfelelő</w:t>
      </w:r>
      <w:r w:rsidR="00CC2188" w:rsidRPr="00615838">
        <w:rPr>
          <w:rFonts w:ascii="Garamond" w:hAnsi="Garamond"/>
          <w:color w:val="000000"/>
        </w:rPr>
        <w:t xml:space="preserve"> felsőfokú végzettség</w:t>
      </w:r>
      <w:r w:rsidRPr="00615838">
        <w:rPr>
          <w:rFonts w:ascii="Garamond" w:hAnsi="Garamond"/>
          <w:color w:val="000000"/>
        </w:rPr>
        <w:t>;</w:t>
      </w:r>
    </w:p>
    <w:p w:rsidR="004F5243" w:rsidRPr="00615838" w:rsidRDefault="004F5243" w:rsidP="004F5243">
      <w:pPr>
        <w:pStyle w:val="Listaszerbekezds"/>
        <w:numPr>
          <w:ilvl w:val="0"/>
          <w:numId w:val="5"/>
        </w:numPr>
        <w:spacing w:line="300" w:lineRule="exact"/>
        <w:jc w:val="both"/>
        <w:rPr>
          <w:rFonts w:ascii="Garamond" w:hAnsi="Garamond"/>
          <w:color w:val="000000"/>
        </w:rPr>
      </w:pPr>
      <w:r w:rsidRPr="00615838">
        <w:rPr>
          <w:rFonts w:ascii="Garamond" w:hAnsi="Garamond"/>
        </w:rPr>
        <w:t>a magyar civil szektor megfelelő szegmensének széleskörű ismerete, civil szervezetekkel kapcsolatos személyes, közvetlen tapasztalat (minimum 5 év);</w:t>
      </w:r>
    </w:p>
    <w:p w:rsidR="00CC2188" w:rsidRPr="00615838" w:rsidRDefault="00CC2188" w:rsidP="004F5243">
      <w:pPr>
        <w:pStyle w:val="Listaszerbekezds"/>
        <w:numPr>
          <w:ilvl w:val="0"/>
          <w:numId w:val="5"/>
        </w:numPr>
        <w:spacing w:line="300" w:lineRule="exact"/>
        <w:jc w:val="both"/>
        <w:rPr>
          <w:rFonts w:ascii="Garamond" w:hAnsi="Garamond"/>
          <w:color w:val="000000"/>
        </w:rPr>
      </w:pPr>
      <w:r w:rsidRPr="00615838">
        <w:rPr>
          <w:rFonts w:ascii="Garamond" w:hAnsi="Garamond"/>
          <w:color w:val="000000"/>
        </w:rPr>
        <w:t xml:space="preserve">projektértékelésben szerzett tapasztalat: </w:t>
      </w:r>
      <w:r w:rsidR="004F5243" w:rsidRPr="00615838">
        <w:rPr>
          <w:rFonts w:ascii="Garamond" w:hAnsi="Garamond"/>
        </w:rPr>
        <w:t>részvétel legalább egy, az NCTA szempontjából releváns támogatási programban, melyben minimum 50 pályázatot értékelt;</w:t>
      </w:r>
    </w:p>
    <w:p w:rsidR="00CC2188" w:rsidRPr="00615838" w:rsidRDefault="007F772F" w:rsidP="00EF06A1">
      <w:pPr>
        <w:pStyle w:val="Listaszerbekezds"/>
        <w:numPr>
          <w:ilvl w:val="0"/>
          <w:numId w:val="5"/>
        </w:numPr>
        <w:spacing w:line="300" w:lineRule="exact"/>
        <w:jc w:val="both"/>
        <w:rPr>
          <w:rFonts w:ascii="Garamond" w:hAnsi="Garamond"/>
          <w:color w:val="000000"/>
        </w:rPr>
      </w:pPr>
      <w:r w:rsidRPr="00615838">
        <w:rPr>
          <w:rFonts w:ascii="Garamond" w:hAnsi="Garamond"/>
          <w:color w:val="000000"/>
        </w:rPr>
        <w:t>összeférhetetlenség kizár</w:t>
      </w:r>
      <w:r w:rsidR="00EF06A1" w:rsidRPr="00615838">
        <w:rPr>
          <w:rFonts w:ascii="Garamond" w:hAnsi="Garamond"/>
          <w:color w:val="000000"/>
        </w:rPr>
        <w:t>ása</w:t>
      </w:r>
      <w:r w:rsidR="004F5243" w:rsidRPr="00615838">
        <w:rPr>
          <w:rFonts w:ascii="Garamond" w:hAnsi="Garamond"/>
          <w:color w:val="000000"/>
        </w:rPr>
        <w:t>;</w:t>
      </w:r>
    </w:p>
    <w:p w:rsidR="007F772F" w:rsidRPr="00615838" w:rsidRDefault="007F772F" w:rsidP="004F5243">
      <w:pPr>
        <w:pStyle w:val="Listaszerbekezds"/>
        <w:numPr>
          <w:ilvl w:val="0"/>
          <w:numId w:val="5"/>
        </w:numPr>
        <w:spacing w:line="300" w:lineRule="exact"/>
        <w:jc w:val="both"/>
        <w:rPr>
          <w:rFonts w:ascii="Garamond" w:hAnsi="Garamond"/>
          <w:color w:val="000000"/>
        </w:rPr>
      </w:pPr>
      <w:r w:rsidRPr="00615838">
        <w:rPr>
          <w:rFonts w:ascii="Garamond" w:hAnsi="Garamond"/>
          <w:color w:val="000000"/>
        </w:rPr>
        <w:t xml:space="preserve">elkötelezettség a </w:t>
      </w:r>
      <w:r w:rsidR="004F5243" w:rsidRPr="00615838">
        <w:rPr>
          <w:rFonts w:ascii="Garamond" w:hAnsi="Garamond"/>
          <w:color w:val="000000"/>
        </w:rPr>
        <w:t>megfelelő téma</w:t>
      </w:r>
      <w:r w:rsidRPr="00615838">
        <w:rPr>
          <w:rFonts w:ascii="Garamond" w:hAnsi="Garamond"/>
          <w:color w:val="000000"/>
        </w:rPr>
        <w:t xml:space="preserve"> és a civil szervezetek felé, személyes integritás.</w:t>
      </w:r>
    </w:p>
    <w:p w:rsidR="007F772F" w:rsidRPr="00615838" w:rsidRDefault="00527807" w:rsidP="004F5243">
      <w:pPr>
        <w:pStyle w:val="Listaszerbekezds"/>
        <w:numPr>
          <w:ilvl w:val="0"/>
          <w:numId w:val="0"/>
        </w:numPr>
        <w:spacing w:after="120" w:line="300" w:lineRule="exact"/>
        <w:jc w:val="both"/>
        <w:rPr>
          <w:rFonts w:ascii="Garamond" w:hAnsi="Garamond"/>
          <w:noProof/>
          <w:color w:val="000000"/>
        </w:rPr>
      </w:pPr>
      <w:r w:rsidRPr="00615838">
        <w:rPr>
          <w:rFonts w:ascii="Garamond" w:hAnsi="Garamond"/>
        </w:rPr>
        <w:t xml:space="preserve">Az értékelőket a lebonyolító alapítványok véletlenszerűen rendelik a pályázatokhoz, figyelembe véve az esetleges </w:t>
      </w:r>
      <w:r w:rsidR="00AB3C43" w:rsidRPr="00615838">
        <w:rPr>
          <w:rFonts w:ascii="Garamond" w:hAnsi="Garamond"/>
        </w:rPr>
        <w:t>érintettség</w:t>
      </w:r>
      <w:r w:rsidRPr="00615838">
        <w:rPr>
          <w:rFonts w:ascii="Garamond" w:hAnsi="Garamond"/>
        </w:rPr>
        <w:t xml:space="preserve"> kiszűrését.</w:t>
      </w:r>
      <w:r w:rsidR="007F772F" w:rsidRPr="00615838">
        <w:rPr>
          <w:rFonts w:ascii="Garamond" w:hAnsi="Garamond"/>
          <w:noProof/>
          <w:color w:val="000000"/>
        </w:rPr>
        <w:t xml:space="preserve"> Amennyiben egy értékelő </w:t>
      </w:r>
      <w:r w:rsidR="004F5243" w:rsidRPr="00615838">
        <w:rPr>
          <w:rFonts w:ascii="Garamond" w:hAnsi="Garamond"/>
          <w:noProof/>
          <w:color w:val="000000"/>
        </w:rPr>
        <w:t xml:space="preserve">tisztségviselő vagy döntéshozó </w:t>
      </w:r>
      <w:r w:rsidR="007F772F" w:rsidRPr="00615838">
        <w:rPr>
          <w:rFonts w:ascii="Garamond" w:hAnsi="Garamond"/>
          <w:noProof/>
          <w:color w:val="000000"/>
        </w:rPr>
        <w:t>pozíciót tölt be egy pályázó szervezetnél vagy annak partnerénél, nem értékelheti annak a témakörnek a pályázatait, melyre az adott pályázat beérkezett. Egyéb érintettség esetén az értékelő nem láthatja az adott pályázatot</w:t>
      </w:r>
      <w:r w:rsidR="004F5243" w:rsidRPr="00615838">
        <w:rPr>
          <w:rFonts w:ascii="Garamond" w:hAnsi="Garamond"/>
          <w:noProof/>
          <w:color w:val="000000"/>
        </w:rPr>
        <w:t>,</w:t>
      </w:r>
      <w:r w:rsidR="007F772F" w:rsidRPr="00615838">
        <w:rPr>
          <w:rFonts w:ascii="Garamond" w:hAnsi="Garamond"/>
          <w:noProof/>
          <w:color w:val="000000"/>
        </w:rPr>
        <w:t xml:space="preserve"> és nem vehet részt az arról folyó vitában és döntéshozatalban.</w:t>
      </w:r>
    </w:p>
    <w:p w:rsidR="00527807" w:rsidRPr="00615838" w:rsidRDefault="00527807" w:rsidP="004F5243">
      <w:pPr>
        <w:pStyle w:val="Listaszerbekezds"/>
        <w:numPr>
          <w:ilvl w:val="0"/>
          <w:numId w:val="0"/>
        </w:numPr>
        <w:spacing w:after="120" w:line="300" w:lineRule="exact"/>
        <w:jc w:val="both"/>
        <w:rPr>
          <w:rFonts w:ascii="Garamond" w:hAnsi="Garamond"/>
          <w:lang/>
        </w:rPr>
      </w:pPr>
      <w:r w:rsidRPr="00615838">
        <w:rPr>
          <w:rFonts w:ascii="Garamond" w:hAnsi="Garamond"/>
        </w:rPr>
        <w:t xml:space="preserve">Az értékelők </w:t>
      </w:r>
      <w:r w:rsidRPr="00615838">
        <w:rPr>
          <w:rFonts w:ascii="Garamond" w:hAnsi="Garamond"/>
          <w:color w:val="000000"/>
        </w:rPr>
        <w:t>munkájukat megadott szabályok szerint, a lebonyolító alapítványokkal együttműködve végzik.</w:t>
      </w:r>
      <w:r w:rsidR="004F5243" w:rsidRPr="00615838">
        <w:rPr>
          <w:rFonts w:ascii="Garamond" w:hAnsi="Garamond"/>
          <w:color w:val="000000"/>
        </w:rPr>
        <w:t xml:space="preserve"> </w:t>
      </w:r>
      <w:r w:rsidRPr="00615838">
        <w:rPr>
          <w:rFonts w:ascii="Garamond" w:hAnsi="Garamond"/>
          <w:lang/>
        </w:rPr>
        <w:t>Az értékelők a pályázatokat az alábbi szempontok alapján pontozzák (0-3 pontig terjedő skálán):</w:t>
      </w:r>
    </w:p>
    <w:p w:rsidR="007F772F" w:rsidRPr="00615838" w:rsidRDefault="007F772F" w:rsidP="00F55011">
      <w:pPr>
        <w:pStyle w:val="Listaszerbekezds"/>
        <w:widowControl/>
        <w:numPr>
          <w:ilvl w:val="0"/>
          <w:numId w:val="15"/>
        </w:numPr>
        <w:tabs>
          <w:tab w:val="left" w:pos="284"/>
        </w:tabs>
        <w:spacing w:line="300" w:lineRule="exact"/>
        <w:jc w:val="both"/>
        <w:rPr>
          <w:rFonts w:ascii="Garamond" w:hAnsi="Garamond"/>
        </w:rPr>
      </w:pPr>
      <w:r w:rsidRPr="00615838">
        <w:rPr>
          <w:rFonts w:ascii="Garamond" w:hAnsi="Garamond"/>
        </w:rPr>
        <w:t>A pályázat célja összhangban van-e az Alap általános céljaival és várt eredményeivel (ld.a pályázati felhívás 4-8. oldalát)</w:t>
      </w:r>
      <w:r w:rsidR="004F5243" w:rsidRPr="00615838">
        <w:rPr>
          <w:rFonts w:ascii="Garamond" w:hAnsi="Garamond"/>
        </w:rPr>
        <w:t>?</w:t>
      </w:r>
      <w:r w:rsidRPr="00615838">
        <w:rPr>
          <w:rFonts w:ascii="Garamond" w:hAnsi="Garamond"/>
        </w:rPr>
        <w:t xml:space="preserve"> </w:t>
      </w:r>
      <w:r w:rsidRPr="00615838">
        <w:rPr>
          <w:rFonts w:ascii="Garamond" w:hAnsi="Garamond"/>
          <w:i/>
        </w:rPr>
        <w:t>(3 pont: a pályázat célja teljesen összhangban van az Alap és az adott témakör általános céljaival</w:t>
      </w:r>
      <w:r w:rsidR="004F5243" w:rsidRPr="00615838">
        <w:rPr>
          <w:rFonts w:ascii="Garamond" w:hAnsi="Garamond"/>
          <w:i/>
        </w:rPr>
        <w:t xml:space="preserve">… </w:t>
      </w:r>
      <w:r w:rsidRPr="00615838">
        <w:rPr>
          <w:rFonts w:ascii="Garamond" w:hAnsi="Garamond"/>
          <w:i/>
        </w:rPr>
        <w:t>.0 pont: a pályázat céljának semmi köze a felvázolt célokhoz és prioritásokhoz)</w:t>
      </w:r>
    </w:p>
    <w:p w:rsidR="00527807" w:rsidRPr="00615838" w:rsidRDefault="00527807" w:rsidP="00F55011">
      <w:pPr>
        <w:pStyle w:val="Listaszerbekezds"/>
        <w:numPr>
          <w:ilvl w:val="0"/>
          <w:numId w:val="15"/>
        </w:numPr>
        <w:tabs>
          <w:tab w:val="left" w:pos="426"/>
        </w:tabs>
        <w:spacing w:line="300" w:lineRule="exact"/>
        <w:jc w:val="both"/>
        <w:rPr>
          <w:rFonts w:ascii="Garamond" w:hAnsi="Garamond" w:cs="Garamond"/>
        </w:rPr>
      </w:pPr>
      <w:r w:rsidRPr="00615838">
        <w:rPr>
          <w:rFonts w:ascii="Garamond" w:hAnsi="Garamond" w:cs="Garamond"/>
        </w:rPr>
        <w:t>Milyen szintű a pályázat helyzetértékelése, valóban létező és aktuális problémák megoldására</w:t>
      </w:r>
      <w:r w:rsidR="001665CC" w:rsidRPr="00615838">
        <w:rPr>
          <w:rFonts w:ascii="Garamond" w:hAnsi="Garamond" w:cs="Garamond"/>
        </w:rPr>
        <w:t xml:space="preserve"> </w:t>
      </w:r>
      <w:r w:rsidRPr="00615838">
        <w:rPr>
          <w:rFonts w:ascii="Garamond" w:hAnsi="Garamond" w:cs="Garamond"/>
        </w:rPr>
        <w:t>irányul-e?</w:t>
      </w:r>
      <w:r w:rsidR="008F69AD" w:rsidRPr="00615838">
        <w:rPr>
          <w:rFonts w:ascii="Garamond" w:hAnsi="Garamond"/>
        </w:rPr>
        <w:t xml:space="preserve"> Van-e hosszú távú jövőképe? </w:t>
      </w:r>
      <w:r w:rsidR="008F69AD" w:rsidRPr="00615838">
        <w:rPr>
          <w:rFonts w:ascii="Garamond" w:hAnsi="Garamond"/>
          <w:i/>
        </w:rPr>
        <w:t>(3 pont: a helyzetértékelés konkrét és az adott közösségre/területre vonatkozik, és korábbi elemzésen vagy más tényszerű adaton alapul…</w:t>
      </w:r>
      <w:r w:rsidR="004F5243" w:rsidRPr="00615838">
        <w:rPr>
          <w:rFonts w:ascii="Garamond" w:hAnsi="Garamond"/>
          <w:i/>
        </w:rPr>
        <w:t xml:space="preserve"> </w:t>
      </w:r>
      <w:r w:rsidR="008F69AD" w:rsidRPr="00615838">
        <w:rPr>
          <w:rFonts w:ascii="Garamond" w:hAnsi="Garamond"/>
          <w:i/>
        </w:rPr>
        <w:t>0 pont: a helyzetelemzés megmarad az általánosságok szintjén, minden konkrétumot mellőz)</w:t>
      </w:r>
    </w:p>
    <w:p w:rsidR="00527807" w:rsidRPr="00615838" w:rsidRDefault="00527807" w:rsidP="00F55011">
      <w:pPr>
        <w:pStyle w:val="Listaszerbekezds"/>
        <w:numPr>
          <w:ilvl w:val="0"/>
          <w:numId w:val="15"/>
        </w:numPr>
        <w:tabs>
          <w:tab w:val="left" w:pos="426"/>
        </w:tabs>
        <w:spacing w:line="300" w:lineRule="exact"/>
        <w:jc w:val="both"/>
        <w:rPr>
          <w:rFonts w:ascii="Garamond" w:hAnsi="Garamond" w:cs="Garamond"/>
        </w:rPr>
      </w:pPr>
      <w:r w:rsidRPr="00615838">
        <w:rPr>
          <w:rFonts w:ascii="Garamond" w:hAnsi="Garamond" w:cs="Garamond"/>
        </w:rPr>
        <w:t xml:space="preserve">Mennyire egyértelmű, jól megfogalmazott és gyakorlati irányultságú a fejlesztési koncepció? </w:t>
      </w:r>
      <w:r w:rsidR="008F69AD" w:rsidRPr="00615838">
        <w:rPr>
          <w:rFonts w:ascii="Garamond" w:hAnsi="Garamond" w:cs="Garamond"/>
          <w:i/>
        </w:rPr>
        <w:t xml:space="preserve">(3 pont: a koncepció tiszta, konkrét és </w:t>
      </w:r>
      <w:r w:rsidR="00891B2E" w:rsidRPr="00615838">
        <w:rPr>
          <w:rFonts w:ascii="Garamond" w:hAnsi="Garamond" w:cs="Garamond"/>
          <w:i/>
        </w:rPr>
        <w:t>tömören megfogalmazott…</w:t>
      </w:r>
      <w:r w:rsidR="004F5243" w:rsidRPr="00615838">
        <w:rPr>
          <w:rFonts w:ascii="Garamond" w:hAnsi="Garamond" w:cs="Garamond"/>
          <w:i/>
        </w:rPr>
        <w:t xml:space="preserve"> </w:t>
      </w:r>
      <w:r w:rsidR="00891B2E" w:rsidRPr="00615838">
        <w:rPr>
          <w:rFonts w:ascii="Garamond" w:hAnsi="Garamond" w:cs="Garamond"/>
          <w:i/>
        </w:rPr>
        <w:t>0 pont: a koncepció homályos, nehéz megérteni, hogy a pályázó mit is akar tenni)</w:t>
      </w:r>
    </w:p>
    <w:p w:rsidR="00C060F1" w:rsidRPr="00615838" w:rsidRDefault="00C060F1" w:rsidP="004F5243">
      <w:pPr>
        <w:pStyle w:val="Listaszerbekezds"/>
        <w:numPr>
          <w:ilvl w:val="0"/>
          <w:numId w:val="15"/>
        </w:numPr>
        <w:tabs>
          <w:tab w:val="left" w:pos="426"/>
        </w:tabs>
        <w:spacing w:line="300" w:lineRule="exact"/>
        <w:jc w:val="both"/>
        <w:rPr>
          <w:rFonts w:ascii="Garamond" w:hAnsi="Garamond" w:cs="Garamond"/>
        </w:rPr>
      </w:pPr>
      <w:r w:rsidRPr="00615838">
        <w:rPr>
          <w:rFonts w:ascii="Garamond" w:hAnsi="Garamond" w:cs="Garamond"/>
        </w:rPr>
        <w:lastRenderedPageBreak/>
        <w:t>A célcsoport és a közösség igényei, szükségletei megjelennek-e a koncepcióban? Van-e valódi közösség az elképzelés mögött</w:t>
      </w:r>
      <w:r w:rsidR="00891B2E" w:rsidRPr="00615838">
        <w:rPr>
          <w:rFonts w:ascii="Garamond" w:hAnsi="Garamond" w:cs="Garamond"/>
        </w:rPr>
        <w:t>,</w:t>
      </w:r>
      <w:r w:rsidR="00891B2E" w:rsidRPr="00615838">
        <w:rPr>
          <w:rFonts w:ascii="Garamond" w:hAnsi="Garamond"/>
        </w:rPr>
        <w:t xml:space="preserve"> a pályázó közösségi alapú megközelítést alkalmaz-e</w:t>
      </w:r>
      <w:r w:rsidRPr="00615838">
        <w:rPr>
          <w:rFonts w:ascii="Garamond" w:hAnsi="Garamond" w:cs="Garamond"/>
        </w:rPr>
        <w:t>?</w:t>
      </w:r>
      <w:r w:rsidR="00891B2E" w:rsidRPr="00615838">
        <w:rPr>
          <w:rFonts w:ascii="Garamond" w:hAnsi="Garamond" w:cs="Garamond"/>
        </w:rPr>
        <w:t xml:space="preserve"> </w:t>
      </w:r>
      <w:r w:rsidR="00891B2E" w:rsidRPr="00615838">
        <w:rPr>
          <w:rFonts w:ascii="Garamond" w:hAnsi="Garamond" w:cs="Garamond"/>
          <w:i/>
        </w:rPr>
        <w:t>(3 pont: a pályázó valós és közeli kapcsolatban van a célcsoporttal,</w:t>
      </w:r>
      <w:r w:rsidR="004F5243" w:rsidRPr="00615838">
        <w:rPr>
          <w:rFonts w:ascii="Garamond" w:hAnsi="Garamond" w:cs="Garamond"/>
          <w:i/>
        </w:rPr>
        <w:t xml:space="preserve"> a</w:t>
      </w:r>
      <w:r w:rsidR="00891B2E" w:rsidRPr="00615838">
        <w:rPr>
          <w:rFonts w:ascii="Garamond" w:hAnsi="Garamond" w:cs="Garamond"/>
          <w:i/>
        </w:rPr>
        <w:t xml:space="preserve">mely </w:t>
      </w:r>
      <w:r w:rsidR="004F5243" w:rsidRPr="00615838">
        <w:rPr>
          <w:rFonts w:ascii="Garamond" w:hAnsi="Garamond" w:cs="Garamond"/>
          <w:i/>
        </w:rPr>
        <w:t>érdemben</w:t>
      </w:r>
      <w:r w:rsidR="00891B2E" w:rsidRPr="00615838">
        <w:rPr>
          <w:rFonts w:ascii="Garamond" w:hAnsi="Garamond" w:cs="Garamond"/>
          <w:i/>
        </w:rPr>
        <w:t xml:space="preserve"> részt vesz a pályázat tervezésében és megvalósításában…</w:t>
      </w:r>
      <w:r w:rsidR="004F5243" w:rsidRPr="00615838">
        <w:rPr>
          <w:rFonts w:ascii="Garamond" w:hAnsi="Garamond" w:cs="Garamond"/>
          <w:i/>
        </w:rPr>
        <w:t xml:space="preserve"> </w:t>
      </w:r>
      <w:r w:rsidR="00891B2E" w:rsidRPr="00615838">
        <w:rPr>
          <w:rFonts w:ascii="Garamond" w:hAnsi="Garamond" w:cs="Garamond"/>
          <w:i/>
        </w:rPr>
        <w:t xml:space="preserve">0 pont pályázónak </w:t>
      </w:r>
      <w:r w:rsidR="006E7BCC" w:rsidRPr="00615838">
        <w:rPr>
          <w:rFonts w:ascii="Garamond" w:hAnsi="Garamond" w:cs="Garamond"/>
          <w:i/>
        </w:rPr>
        <w:t xml:space="preserve">csak előfeltételezései vannak a célcsoport szükségleteiről, </w:t>
      </w:r>
      <w:r w:rsidR="00891B2E" w:rsidRPr="00615838">
        <w:rPr>
          <w:rFonts w:ascii="Garamond" w:hAnsi="Garamond" w:cs="Garamond"/>
          <w:i/>
        </w:rPr>
        <w:t>nincs élő kapcsolata</w:t>
      </w:r>
      <w:r w:rsidR="006E7BCC" w:rsidRPr="00615838">
        <w:rPr>
          <w:rFonts w:ascii="Garamond" w:hAnsi="Garamond" w:cs="Garamond"/>
          <w:i/>
        </w:rPr>
        <w:t xml:space="preserve"> velük, a megvalósításba nem vonja be őket).</w:t>
      </w:r>
    </w:p>
    <w:p w:rsidR="00527807" w:rsidRPr="00615838" w:rsidRDefault="00527807" w:rsidP="004F5243">
      <w:pPr>
        <w:pStyle w:val="Listaszerbekezds"/>
        <w:numPr>
          <w:ilvl w:val="0"/>
          <w:numId w:val="15"/>
        </w:numPr>
        <w:tabs>
          <w:tab w:val="left" w:pos="426"/>
        </w:tabs>
        <w:spacing w:line="300" w:lineRule="exact"/>
        <w:jc w:val="both"/>
        <w:rPr>
          <w:rFonts w:ascii="Garamond" w:hAnsi="Garamond" w:cs="Garamond"/>
        </w:rPr>
      </w:pPr>
      <w:r w:rsidRPr="00615838">
        <w:rPr>
          <w:rFonts w:ascii="Garamond" w:hAnsi="Garamond" w:cs="Garamond"/>
        </w:rPr>
        <w:t>Elérhetőek-e a várt eredmények a projekt végrehajtásával</w:t>
      </w:r>
      <w:r w:rsidR="004F5243" w:rsidRPr="00615838">
        <w:rPr>
          <w:rFonts w:ascii="Garamond" w:hAnsi="Garamond"/>
        </w:rPr>
        <w:t xml:space="preserve"> </w:t>
      </w:r>
      <w:r w:rsidR="0037463E" w:rsidRPr="00615838">
        <w:rPr>
          <w:rFonts w:ascii="Garamond" w:hAnsi="Garamond"/>
        </w:rPr>
        <w:t>a tervezett időkereten belül</w:t>
      </w:r>
      <w:r w:rsidRPr="00615838">
        <w:rPr>
          <w:rFonts w:ascii="Garamond" w:hAnsi="Garamond" w:cs="Garamond"/>
        </w:rPr>
        <w:t>?</w:t>
      </w:r>
      <w:r w:rsidR="0037463E" w:rsidRPr="00615838">
        <w:rPr>
          <w:rFonts w:ascii="Garamond" w:hAnsi="Garamond" w:cs="Garamond"/>
        </w:rPr>
        <w:t xml:space="preserve"> </w:t>
      </w:r>
      <w:r w:rsidR="0037463E" w:rsidRPr="00615838">
        <w:rPr>
          <w:rFonts w:ascii="Garamond" w:hAnsi="Garamond" w:cs="Garamond"/>
          <w:i/>
        </w:rPr>
        <w:t>(3 pont: a tervezett projektnek valóban esélye van konkrét változást elindítani és elérni a konkrét</w:t>
      </w:r>
      <w:r w:rsidR="004F5243" w:rsidRPr="00615838">
        <w:rPr>
          <w:rFonts w:ascii="Garamond" w:hAnsi="Garamond" w:cs="Garamond"/>
          <w:i/>
        </w:rPr>
        <w:t>, számszerű</w:t>
      </w:r>
      <w:r w:rsidR="0037463E" w:rsidRPr="00615838">
        <w:rPr>
          <w:rFonts w:ascii="Garamond" w:hAnsi="Garamond" w:cs="Garamond"/>
          <w:i/>
        </w:rPr>
        <w:t xml:space="preserve"> eredményeken túl…0 pont: a projekt valószínűleg nem ér el semmilyen változást és elfogadhatatlanul nagy kockázattal jár).</w:t>
      </w:r>
    </w:p>
    <w:p w:rsidR="00170056" w:rsidRPr="00615838" w:rsidRDefault="00C818E6" w:rsidP="004F5243">
      <w:pPr>
        <w:pStyle w:val="Listaszerbekezds"/>
        <w:numPr>
          <w:ilvl w:val="0"/>
          <w:numId w:val="15"/>
        </w:numPr>
        <w:tabs>
          <w:tab w:val="left" w:pos="426"/>
        </w:tabs>
        <w:spacing w:line="300" w:lineRule="exact"/>
        <w:jc w:val="both"/>
        <w:rPr>
          <w:rFonts w:ascii="Garamond" w:hAnsi="Garamond" w:cs="Garamond"/>
        </w:rPr>
      </w:pPr>
      <w:r w:rsidRPr="00615838">
        <w:rPr>
          <w:rFonts w:ascii="Garamond" w:hAnsi="Garamond"/>
        </w:rPr>
        <w:t>A tervezett tevékenységek és a költségvetés arányos-e</w:t>
      </w:r>
      <w:r w:rsidR="0037463E" w:rsidRPr="00615838">
        <w:rPr>
          <w:rFonts w:ascii="Garamond" w:hAnsi="Garamond" w:cs="Garamond"/>
        </w:rPr>
        <w:t xml:space="preserve"> (közepes projekteknél)</w:t>
      </w:r>
      <w:r w:rsidR="00170056" w:rsidRPr="00615838">
        <w:rPr>
          <w:rFonts w:ascii="Garamond" w:hAnsi="Garamond" w:cs="Garamond"/>
        </w:rPr>
        <w:t>?</w:t>
      </w:r>
      <w:r w:rsidR="0037463E" w:rsidRPr="00615838">
        <w:rPr>
          <w:rFonts w:ascii="Garamond" w:hAnsi="Garamond" w:cs="Garamond"/>
        </w:rPr>
        <w:t xml:space="preserve"> </w:t>
      </w:r>
      <w:r w:rsidR="0037463E" w:rsidRPr="00615838">
        <w:rPr>
          <w:rFonts w:ascii="Garamond" w:hAnsi="Garamond" w:cs="Garamond"/>
          <w:i/>
        </w:rPr>
        <w:t>(3 pont: a tervezett projekt költséghatékonysága jó, a költségek a tervezett tevékenységekkel összhangban vannak…</w:t>
      </w:r>
      <w:r w:rsidR="004F5243" w:rsidRPr="00615838">
        <w:rPr>
          <w:rFonts w:ascii="Garamond" w:hAnsi="Garamond" w:cs="Garamond"/>
          <w:i/>
        </w:rPr>
        <w:t xml:space="preserve"> </w:t>
      </w:r>
      <w:r w:rsidR="0037463E" w:rsidRPr="00615838">
        <w:rPr>
          <w:rFonts w:ascii="Garamond" w:hAnsi="Garamond" w:cs="Garamond"/>
          <w:i/>
        </w:rPr>
        <w:t>0 pont: a tartalomhoz képest a költségvetés jelentősen alulbecsül vagy éppen túlzó.)</w:t>
      </w:r>
    </w:p>
    <w:p w:rsidR="00527807" w:rsidRPr="00615838" w:rsidRDefault="00C818E6" w:rsidP="00F55011">
      <w:pPr>
        <w:pStyle w:val="Listaszerbekezds"/>
        <w:numPr>
          <w:ilvl w:val="0"/>
          <w:numId w:val="15"/>
        </w:numPr>
        <w:tabs>
          <w:tab w:val="left" w:pos="426"/>
        </w:tabs>
        <w:spacing w:line="300" w:lineRule="exact"/>
        <w:jc w:val="both"/>
        <w:rPr>
          <w:rFonts w:ascii="Garamond" w:hAnsi="Garamond" w:cs="Garamond"/>
          <w:i/>
        </w:rPr>
      </w:pPr>
      <w:r w:rsidRPr="00615838">
        <w:rPr>
          <w:rFonts w:ascii="Garamond" w:hAnsi="Garamond"/>
        </w:rPr>
        <w:t>A pályázat valóban egy közös értékek mentén alakult, alulról szerveződő csoport elképzelésein alapul-e?</w:t>
      </w:r>
      <w:r w:rsidR="007F7F83" w:rsidRPr="00615838">
        <w:rPr>
          <w:rFonts w:ascii="Garamond" w:hAnsi="Garamond"/>
        </w:rPr>
        <w:t xml:space="preserve"> A projekt előrelépést jelent-e a pályázó szervezet életében?</w:t>
      </w:r>
      <w:r w:rsidRPr="00615838">
        <w:rPr>
          <w:rFonts w:ascii="Garamond" w:hAnsi="Garamond"/>
        </w:rPr>
        <w:t xml:space="preserve"> </w:t>
      </w:r>
      <w:r w:rsidRPr="00615838">
        <w:rPr>
          <w:rFonts w:ascii="Garamond" w:hAnsi="Garamond"/>
          <w:i/>
        </w:rPr>
        <w:t xml:space="preserve">(3 pont: </w:t>
      </w:r>
      <w:r w:rsidRPr="00615838">
        <w:rPr>
          <w:rFonts w:ascii="Garamond" w:hAnsi="Garamond" w:cs="Garamond"/>
          <w:i/>
        </w:rPr>
        <w:t>a pályázat</w:t>
      </w:r>
      <w:r w:rsidR="007F7F83" w:rsidRPr="00615838">
        <w:rPr>
          <w:rFonts w:ascii="Garamond" w:hAnsi="Garamond" w:cs="Garamond"/>
          <w:i/>
        </w:rPr>
        <w:t xml:space="preserve"> egy közös értékek mentén,</w:t>
      </w:r>
      <w:r w:rsidRPr="00615838">
        <w:rPr>
          <w:rFonts w:ascii="Garamond" w:hAnsi="Garamond" w:cs="Garamond"/>
          <w:i/>
        </w:rPr>
        <w:t xml:space="preserve"> alulról szerveződő csoport elképzelésein alapul</w:t>
      </w:r>
      <w:r w:rsidR="007F7F83" w:rsidRPr="00615838">
        <w:rPr>
          <w:rFonts w:ascii="Garamond" w:hAnsi="Garamond" w:cs="Garamond"/>
          <w:i/>
        </w:rPr>
        <w:t xml:space="preserve"> és képes lesz előrelépést elérni a szervezet életében…..0 pont: a pályázó nem alulról szerveződő, hanem inkább intézmény jellegű szervezet, és a pályázat </w:t>
      </w:r>
      <w:r w:rsidR="004F5243" w:rsidRPr="00615838">
        <w:rPr>
          <w:rFonts w:ascii="Garamond" w:hAnsi="Garamond" w:cs="Garamond"/>
          <w:i/>
        </w:rPr>
        <w:t xml:space="preserve">csak </w:t>
      </w:r>
      <w:r w:rsidR="007F7F83" w:rsidRPr="00615838">
        <w:rPr>
          <w:rFonts w:ascii="Garamond" w:hAnsi="Garamond" w:cs="Garamond"/>
          <w:i/>
        </w:rPr>
        <w:t xml:space="preserve">a szokásos ügymenetet fedné le.) </w:t>
      </w:r>
    </w:p>
    <w:p w:rsidR="00F55011" w:rsidRPr="00615838" w:rsidRDefault="00F55011" w:rsidP="00F55011">
      <w:pPr>
        <w:pStyle w:val="Listaszerbekezds"/>
        <w:widowControl/>
        <w:numPr>
          <w:ilvl w:val="0"/>
          <w:numId w:val="0"/>
        </w:numPr>
        <w:tabs>
          <w:tab w:val="left" w:pos="284"/>
        </w:tabs>
        <w:spacing w:line="300" w:lineRule="exact"/>
        <w:ind w:left="360"/>
        <w:jc w:val="both"/>
        <w:rPr>
          <w:rFonts w:ascii="Garamond" w:hAnsi="Garamond"/>
        </w:rPr>
      </w:pPr>
    </w:p>
    <w:p w:rsidR="00F55011" w:rsidRPr="00615838" w:rsidRDefault="00F55011" w:rsidP="004F5243">
      <w:pPr>
        <w:pStyle w:val="Listaszerbekezds"/>
        <w:widowControl/>
        <w:numPr>
          <w:ilvl w:val="0"/>
          <w:numId w:val="0"/>
        </w:numPr>
        <w:tabs>
          <w:tab w:val="left" w:pos="284"/>
        </w:tabs>
        <w:spacing w:line="300" w:lineRule="exact"/>
        <w:jc w:val="both"/>
        <w:rPr>
          <w:rFonts w:ascii="Garamond" w:hAnsi="Garamond"/>
        </w:rPr>
      </w:pPr>
      <w:r w:rsidRPr="00615838">
        <w:rPr>
          <w:rFonts w:ascii="Garamond" w:hAnsi="Garamond"/>
        </w:rPr>
        <w:t xml:space="preserve">A hátrányos helyzetű régiókban </w:t>
      </w:r>
      <w:r w:rsidR="004F5243" w:rsidRPr="00615838">
        <w:rPr>
          <w:rFonts w:ascii="Garamond" w:hAnsi="Garamond"/>
        </w:rPr>
        <w:t xml:space="preserve">végrehajtott és/vagy sérülékeny csoportok tagjai által vezetett </w:t>
      </w:r>
      <w:r w:rsidRPr="00615838">
        <w:rPr>
          <w:rFonts w:ascii="Garamond" w:hAnsi="Garamond"/>
        </w:rPr>
        <w:t>projektek 1+1 plusz pontot kaphatnak.</w:t>
      </w:r>
    </w:p>
    <w:p w:rsidR="00F55011" w:rsidRPr="00615838" w:rsidRDefault="00F55011" w:rsidP="00F55011">
      <w:pPr>
        <w:pStyle w:val="Listaszerbekezds"/>
        <w:widowControl/>
        <w:numPr>
          <w:ilvl w:val="0"/>
          <w:numId w:val="0"/>
        </w:numPr>
        <w:tabs>
          <w:tab w:val="left" w:pos="284"/>
        </w:tabs>
        <w:spacing w:line="300" w:lineRule="exact"/>
        <w:jc w:val="both"/>
        <w:rPr>
          <w:rFonts w:ascii="Garamond" w:hAnsi="Garamond"/>
        </w:rPr>
      </w:pPr>
    </w:p>
    <w:p w:rsidR="00F55011" w:rsidRPr="00615838" w:rsidRDefault="00F55011" w:rsidP="004F5243">
      <w:pPr>
        <w:pStyle w:val="Listaszerbekezds"/>
        <w:widowControl/>
        <w:numPr>
          <w:ilvl w:val="0"/>
          <w:numId w:val="0"/>
        </w:numPr>
        <w:tabs>
          <w:tab w:val="left" w:pos="284"/>
        </w:tabs>
        <w:spacing w:line="300" w:lineRule="exact"/>
        <w:jc w:val="both"/>
        <w:rPr>
          <w:rFonts w:ascii="Garamond" w:hAnsi="Garamond"/>
        </w:rPr>
      </w:pPr>
      <w:r w:rsidRPr="00615838">
        <w:rPr>
          <w:rFonts w:ascii="Garamond" w:hAnsi="Garamond"/>
        </w:rPr>
        <w:t xml:space="preserve">Az első (relevancia) és az utolsó (a pályázó jellemzői) kritérium kizáró feltételek, azaz ha egy pályázat 0 pontot kap (nem felelt meg), akkor automatikusan elutasításra kerül. A projektek erősorrendjének alapja a pontszámok számtani átlaga lesz. </w:t>
      </w:r>
    </w:p>
    <w:p w:rsidR="004F5243" w:rsidRPr="00615838" w:rsidRDefault="004F5243" w:rsidP="004F5243">
      <w:pPr>
        <w:pStyle w:val="Listaszerbekezds"/>
        <w:widowControl/>
        <w:numPr>
          <w:ilvl w:val="0"/>
          <w:numId w:val="0"/>
        </w:numPr>
        <w:tabs>
          <w:tab w:val="left" w:pos="284"/>
        </w:tabs>
        <w:spacing w:line="300" w:lineRule="exact"/>
        <w:jc w:val="both"/>
        <w:rPr>
          <w:rFonts w:ascii="Garamond" w:hAnsi="Garamond"/>
        </w:rPr>
      </w:pPr>
    </w:p>
    <w:p w:rsidR="00170056" w:rsidRPr="00615838" w:rsidRDefault="00F55011" w:rsidP="00183FC4">
      <w:pPr>
        <w:spacing w:after="120" w:line="300" w:lineRule="exact"/>
        <w:jc w:val="both"/>
        <w:rPr>
          <w:rFonts w:ascii="Garamond" w:hAnsi="Garamond" w:cs="Garamond"/>
          <w:lang/>
        </w:rPr>
      </w:pPr>
      <w:r w:rsidRPr="00615838">
        <w:rPr>
          <w:rFonts w:ascii="Garamond" w:hAnsi="Garamond"/>
        </w:rPr>
        <w:t>Amennyiben a két értékelő véleménye között a különbség több, mint a</w:t>
      </w:r>
      <w:r w:rsidR="004F5243" w:rsidRPr="00615838">
        <w:rPr>
          <w:rFonts w:ascii="Garamond" w:hAnsi="Garamond"/>
        </w:rPr>
        <w:t>z</w:t>
      </w:r>
      <w:r w:rsidRPr="00615838">
        <w:rPr>
          <w:rFonts w:ascii="Garamond" w:hAnsi="Garamond"/>
        </w:rPr>
        <w:t xml:space="preserve"> </w:t>
      </w:r>
      <w:r w:rsidR="004F5243" w:rsidRPr="00615838">
        <w:rPr>
          <w:rFonts w:ascii="Garamond" w:hAnsi="Garamond"/>
        </w:rPr>
        <w:t>adott</w:t>
      </w:r>
      <w:r w:rsidRPr="00615838">
        <w:rPr>
          <w:rFonts w:ascii="Garamond" w:hAnsi="Garamond"/>
        </w:rPr>
        <w:t xml:space="preserve"> magasabb pontszám 30%-a, a lebonyolító alapítványok egy harmadik szakértőt is felkérnek az adott pályázat értékelésére (kivéve, ha mindkét pontszám a legmagasabb elérhető pontszám 30%-a alatt, vagyis 9 pont alatt marad). Ilyen esetekben a két, egymáshoz közelebb álló pontszám átlaga lesz a pályázat végső pontértéke</w:t>
      </w:r>
    </w:p>
    <w:p w:rsidR="00527807" w:rsidRPr="00615838" w:rsidRDefault="00527807" w:rsidP="00F55011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spacing w:after="120" w:line="300" w:lineRule="exact"/>
        <w:jc w:val="both"/>
        <w:rPr>
          <w:rFonts w:ascii="Garamond" w:hAnsi="Garamond"/>
          <w:color w:val="000000"/>
          <w:lang/>
        </w:rPr>
      </w:pPr>
      <w:r w:rsidRPr="00615838">
        <w:rPr>
          <w:rFonts w:ascii="Garamond" w:hAnsi="Garamond"/>
          <w:color w:val="000000"/>
          <w:lang/>
        </w:rPr>
        <w:t>Az értékelők minden esetben írásban is indokolják a pályázatra adott pontszámokat</w:t>
      </w:r>
      <w:r w:rsidR="00170056" w:rsidRPr="00615838">
        <w:rPr>
          <w:rFonts w:ascii="Garamond" w:hAnsi="Garamond"/>
          <w:color w:val="000000"/>
          <w:lang/>
        </w:rPr>
        <w:t>, külön felsorolva a pályázat erősségeit és gyengeségeit</w:t>
      </w:r>
      <w:r w:rsidRPr="00615838">
        <w:rPr>
          <w:rFonts w:ascii="Garamond" w:hAnsi="Garamond"/>
          <w:color w:val="000000"/>
          <w:lang/>
        </w:rPr>
        <w:t>. A pályázók a végső pontszámukról, valamint a pályázatukat érintő szöveges értékelésekről</w:t>
      </w:r>
      <w:r w:rsidR="00295DBA" w:rsidRPr="00615838">
        <w:rPr>
          <w:rFonts w:ascii="Garamond" w:hAnsi="Garamond"/>
          <w:color w:val="000000"/>
          <w:lang/>
        </w:rPr>
        <w:t>,</w:t>
      </w:r>
      <w:r w:rsidRPr="00615838">
        <w:rPr>
          <w:rFonts w:ascii="Garamond" w:hAnsi="Garamond"/>
          <w:color w:val="000000"/>
          <w:lang/>
        </w:rPr>
        <w:t xml:space="preserve"> a </w:t>
      </w:r>
      <w:r w:rsidR="00D04BAC" w:rsidRPr="00615838">
        <w:rPr>
          <w:rFonts w:ascii="Garamond" w:hAnsi="Garamond"/>
          <w:color w:val="000000"/>
          <w:lang/>
        </w:rPr>
        <w:t xml:space="preserve">végső </w:t>
      </w:r>
      <w:r w:rsidRPr="00615838">
        <w:rPr>
          <w:rFonts w:ascii="Garamond" w:hAnsi="Garamond"/>
          <w:color w:val="000000"/>
          <w:lang/>
        </w:rPr>
        <w:t xml:space="preserve">döntésről e-mailben kapnak tájékoztatást. </w:t>
      </w:r>
    </w:p>
    <w:p w:rsidR="00527807" w:rsidRPr="00615838" w:rsidRDefault="00527807" w:rsidP="00183FC4">
      <w:pPr>
        <w:pStyle w:val="Listaszerbekezds"/>
        <w:numPr>
          <w:ilvl w:val="0"/>
          <w:numId w:val="0"/>
        </w:numPr>
        <w:spacing w:after="120" w:line="300" w:lineRule="exact"/>
        <w:jc w:val="both"/>
        <w:rPr>
          <w:rFonts w:ascii="Garamond" w:hAnsi="Garamond" w:cs="Garamond"/>
        </w:rPr>
      </w:pPr>
      <w:r w:rsidRPr="00615838">
        <w:rPr>
          <w:rFonts w:ascii="Garamond" w:hAnsi="Garamond"/>
        </w:rPr>
        <w:t>A tartalmi elbírálás során az értékelők további információkat, dokumentumokat kérhetnek a projektre és a szervezetre vonatkozóan. A kérdéseket a lebonyolító alapítványok küldik ki e-mailen a pályázónak (a pályázatban me</w:t>
      </w:r>
      <w:r w:rsidRPr="00615838">
        <w:rPr>
          <w:rFonts w:ascii="Garamond" w:hAnsi="Garamond"/>
          <w:color w:val="000000"/>
        </w:rPr>
        <w:t>gadott kapcsolattartó e-mail cí</w:t>
      </w:r>
      <w:r w:rsidRPr="00615838">
        <w:rPr>
          <w:rFonts w:ascii="Garamond" w:hAnsi="Garamond"/>
        </w:rPr>
        <w:t>mére). Az e-mailben megjelölik a válaszadás határidejét is – ez alapesetben a kiküldéstől számítot</w:t>
      </w:r>
      <w:r w:rsidRPr="00615838">
        <w:rPr>
          <w:rFonts w:ascii="Garamond" w:hAnsi="Garamond"/>
          <w:color w:val="000000"/>
        </w:rPr>
        <w:t xml:space="preserve">t 5 munkanap. </w:t>
      </w:r>
      <w:r w:rsidRPr="00615838">
        <w:rPr>
          <w:rFonts w:ascii="Garamond" w:hAnsi="Garamond"/>
        </w:rPr>
        <w:t xml:space="preserve">Az e-mail kiküldésének napján a lebonyolító alapítvány telefonon is keresi a pályázót. </w:t>
      </w:r>
      <w:r w:rsidR="00F55011" w:rsidRPr="00615838">
        <w:rPr>
          <w:rFonts w:ascii="Garamond" w:hAnsi="Garamond"/>
        </w:rPr>
        <w:t>Ha a pályázó nem válaszol határidőn belül</w:t>
      </w:r>
      <w:r w:rsidR="00F55011" w:rsidRPr="00615838">
        <w:rPr>
          <w:rFonts w:ascii="Garamond" w:hAnsi="Garamond" w:cs="Garamond"/>
        </w:rPr>
        <w:t xml:space="preserve">, a pályázatot a hiányos információk alapján értékelik, az ebből </w:t>
      </w:r>
      <w:r w:rsidR="00183FC4" w:rsidRPr="00615838">
        <w:rPr>
          <w:rFonts w:ascii="Garamond" w:hAnsi="Garamond" w:cs="Garamond"/>
        </w:rPr>
        <w:t>fakadó</w:t>
      </w:r>
      <w:r w:rsidR="00F55011" w:rsidRPr="00615838">
        <w:rPr>
          <w:rFonts w:ascii="Garamond" w:hAnsi="Garamond" w:cs="Garamond"/>
        </w:rPr>
        <w:t xml:space="preserve"> hátrányokkal együtt.</w:t>
      </w:r>
      <w:r w:rsidRPr="00615838">
        <w:rPr>
          <w:rFonts w:ascii="Garamond" w:hAnsi="Garamond" w:cs="Garamond"/>
        </w:rPr>
        <w:t xml:space="preserve"> </w:t>
      </w:r>
    </w:p>
    <w:p w:rsidR="00527807" w:rsidRPr="00615838" w:rsidRDefault="00527807" w:rsidP="00F55011">
      <w:pPr>
        <w:spacing w:line="300" w:lineRule="exact"/>
        <w:jc w:val="both"/>
        <w:rPr>
          <w:rFonts w:ascii="Garamond" w:hAnsi="Garamond" w:cs="Garamond"/>
          <w:color w:val="000000"/>
        </w:rPr>
      </w:pPr>
      <w:r w:rsidRPr="00615838">
        <w:rPr>
          <w:rFonts w:ascii="Garamond" w:hAnsi="Garamond" w:cs="Garamond"/>
          <w:color w:val="000000"/>
        </w:rPr>
        <w:t xml:space="preserve">Az értékelők által adott pontszámok alapján a lebonyolító alapítványok felállítják a pályázatok „erősorrendjét” (rangsorát), és meghatározzák azt a küszöbpontszámot, amely felett a továbbjutást javasolják.  </w:t>
      </w:r>
    </w:p>
    <w:p w:rsidR="00BA28EE" w:rsidRPr="00615838" w:rsidRDefault="00BA28EE" w:rsidP="00F55011">
      <w:pPr>
        <w:spacing w:line="300" w:lineRule="exact"/>
        <w:jc w:val="both"/>
        <w:rPr>
          <w:rFonts w:ascii="Garamond" w:hAnsi="Garamond" w:cs="Garamond"/>
          <w:color w:val="000000"/>
        </w:rPr>
      </w:pPr>
    </w:p>
    <w:p w:rsidR="00527807" w:rsidRPr="00615838" w:rsidRDefault="00527807" w:rsidP="00F55011">
      <w:pPr>
        <w:pStyle w:val="Listaszerbekezds"/>
        <w:numPr>
          <w:ilvl w:val="0"/>
          <w:numId w:val="0"/>
        </w:numPr>
        <w:spacing w:line="300" w:lineRule="exact"/>
        <w:jc w:val="both"/>
        <w:rPr>
          <w:rFonts w:ascii="Garamond" w:hAnsi="Garamond"/>
          <w:b/>
          <w:bCs/>
          <w:u w:val="single"/>
        </w:rPr>
      </w:pPr>
      <w:r w:rsidRPr="00615838">
        <w:rPr>
          <w:rFonts w:ascii="Garamond" w:hAnsi="Garamond"/>
          <w:b/>
          <w:bCs/>
          <w:u w:val="single"/>
        </w:rPr>
        <w:t>2.</w:t>
      </w:r>
      <w:r w:rsidR="00AE6F60" w:rsidRPr="00615838">
        <w:rPr>
          <w:rFonts w:ascii="Garamond" w:hAnsi="Garamond"/>
          <w:b/>
          <w:bCs/>
          <w:u w:val="single"/>
        </w:rPr>
        <w:t xml:space="preserve"> </w:t>
      </w:r>
      <w:r w:rsidRPr="00615838">
        <w:rPr>
          <w:rFonts w:ascii="Garamond" w:hAnsi="Garamond"/>
          <w:b/>
          <w:bCs/>
          <w:u w:val="single"/>
        </w:rPr>
        <w:t>b) Bíráló bizottságok</w:t>
      </w:r>
    </w:p>
    <w:p w:rsidR="00BA28EE" w:rsidRPr="00615838" w:rsidRDefault="00BA28EE" w:rsidP="00F55011">
      <w:pPr>
        <w:pStyle w:val="Listaszerbekezds"/>
        <w:numPr>
          <w:ilvl w:val="0"/>
          <w:numId w:val="0"/>
        </w:numPr>
        <w:spacing w:line="300" w:lineRule="exact"/>
        <w:jc w:val="both"/>
        <w:rPr>
          <w:rFonts w:ascii="Garamond" w:hAnsi="Garamond"/>
          <w:b/>
          <w:bCs/>
          <w:u w:val="single"/>
        </w:rPr>
      </w:pPr>
    </w:p>
    <w:p w:rsidR="008A6C4D" w:rsidRPr="00615838" w:rsidRDefault="00527807" w:rsidP="00EF06A1">
      <w:pPr>
        <w:pStyle w:val="Listaszerbekezds"/>
        <w:numPr>
          <w:ilvl w:val="0"/>
          <w:numId w:val="0"/>
        </w:numPr>
        <w:spacing w:after="120" w:line="300" w:lineRule="exact"/>
        <w:jc w:val="both"/>
        <w:rPr>
          <w:rFonts w:ascii="Garamond" w:hAnsi="Garamond"/>
          <w:color w:val="000000"/>
        </w:rPr>
      </w:pPr>
      <w:r w:rsidRPr="00615838">
        <w:rPr>
          <w:rFonts w:ascii="Garamond" w:hAnsi="Garamond"/>
        </w:rPr>
        <w:t xml:space="preserve">A kiírásban szereplő </w:t>
      </w:r>
      <w:r w:rsidR="00170056" w:rsidRPr="00615838">
        <w:rPr>
          <w:rFonts w:ascii="Garamond" w:hAnsi="Garamond"/>
        </w:rPr>
        <w:t>7</w:t>
      </w:r>
      <w:r w:rsidRPr="00615838">
        <w:rPr>
          <w:rFonts w:ascii="Garamond" w:hAnsi="Garamond"/>
        </w:rPr>
        <w:t xml:space="preserve"> </w:t>
      </w:r>
      <w:r w:rsidR="00D04BAC" w:rsidRPr="00615838">
        <w:rPr>
          <w:rFonts w:ascii="Garamond" w:hAnsi="Garamond"/>
        </w:rPr>
        <w:t>területhe</w:t>
      </w:r>
      <w:r w:rsidR="001D2152" w:rsidRPr="00615838">
        <w:rPr>
          <w:rFonts w:ascii="Garamond" w:hAnsi="Garamond"/>
        </w:rPr>
        <w:t>z</w:t>
      </w:r>
      <w:r w:rsidR="00D04BAC" w:rsidRPr="00615838">
        <w:rPr>
          <w:rFonts w:ascii="Garamond" w:hAnsi="Garamond"/>
        </w:rPr>
        <w:t xml:space="preserve"> </w:t>
      </w:r>
      <w:r w:rsidRPr="00615838">
        <w:rPr>
          <w:rFonts w:ascii="Garamond" w:hAnsi="Garamond"/>
        </w:rPr>
        <w:t>egy-egy</w:t>
      </w:r>
      <w:r w:rsidR="00170056" w:rsidRPr="00615838">
        <w:rPr>
          <w:rFonts w:ascii="Garamond" w:hAnsi="Garamond"/>
        </w:rPr>
        <w:t>,</w:t>
      </w:r>
      <w:r w:rsidR="008A6C4D" w:rsidRPr="00615838">
        <w:rPr>
          <w:rFonts w:ascii="Garamond" w:hAnsi="Garamond"/>
        </w:rPr>
        <w:t xml:space="preserve"> legalább</w:t>
      </w:r>
      <w:r w:rsidRPr="00615838">
        <w:rPr>
          <w:rFonts w:ascii="Garamond" w:hAnsi="Garamond"/>
        </w:rPr>
        <w:t xml:space="preserve"> 3 főből álló Bíráló bizottság tartozik</w:t>
      </w:r>
      <w:r w:rsidR="00FA774A" w:rsidRPr="00615838">
        <w:rPr>
          <w:rFonts w:ascii="Garamond" w:hAnsi="Garamond"/>
        </w:rPr>
        <w:t xml:space="preserve"> (mindkét pályázati fordulóban)</w:t>
      </w:r>
      <w:r w:rsidRPr="00615838">
        <w:rPr>
          <w:rFonts w:ascii="Garamond" w:hAnsi="Garamond"/>
        </w:rPr>
        <w:t xml:space="preserve">. Ennek tagjai: </w:t>
      </w:r>
      <w:r w:rsidR="00D04BAC" w:rsidRPr="00615838">
        <w:rPr>
          <w:rFonts w:ascii="Garamond" w:hAnsi="Garamond"/>
        </w:rPr>
        <w:t xml:space="preserve">legfeljebb </w:t>
      </w:r>
      <w:r w:rsidRPr="00615838">
        <w:rPr>
          <w:rFonts w:ascii="Garamond" w:hAnsi="Garamond"/>
        </w:rPr>
        <w:t xml:space="preserve">két fő a lebonyolító alapítványoktól, valamint </w:t>
      </w:r>
      <w:r w:rsidR="008A6C4D" w:rsidRPr="00615838">
        <w:rPr>
          <w:rFonts w:ascii="Garamond" w:hAnsi="Garamond"/>
        </w:rPr>
        <w:t xml:space="preserve">legalább </w:t>
      </w:r>
      <w:r w:rsidRPr="00615838">
        <w:rPr>
          <w:rFonts w:ascii="Garamond" w:hAnsi="Garamond"/>
        </w:rPr>
        <w:t xml:space="preserve">egy felkért külső szakértő. Feladatuk, hogy az értékelői pontszámok alapján született pályázati rangsort </w:t>
      </w:r>
      <w:r w:rsidRPr="00615838">
        <w:rPr>
          <w:rFonts w:ascii="Garamond" w:hAnsi="Garamond"/>
        </w:rPr>
        <w:lastRenderedPageBreak/>
        <w:t>felülvizsgálják</w:t>
      </w:r>
      <w:r w:rsidR="0053786D" w:rsidRPr="00615838">
        <w:rPr>
          <w:rFonts w:ascii="Garamond" w:hAnsi="Garamond"/>
        </w:rPr>
        <w:t xml:space="preserve"> (melyet </w:t>
      </w:r>
      <w:r w:rsidRPr="00615838">
        <w:rPr>
          <w:rFonts w:ascii="Garamond" w:hAnsi="Garamond"/>
        </w:rPr>
        <w:t>indokolt esetben</w:t>
      </w:r>
      <w:r w:rsidR="0053786D" w:rsidRPr="00615838">
        <w:rPr>
          <w:rFonts w:ascii="Garamond" w:hAnsi="Garamond"/>
        </w:rPr>
        <w:t xml:space="preserve"> módosíthatnak, </w:t>
      </w:r>
      <w:r w:rsidR="00183FC4" w:rsidRPr="00615838">
        <w:rPr>
          <w:rFonts w:ascii="Garamond" w:hAnsi="Garamond"/>
        </w:rPr>
        <w:t xml:space="preserve">és </w:t>
      </w:r>
      <w:r w:rsidR="0053786D" w:rsidRPr="00615838">
        <w:rPr>
          <w:rFonts w:ascii="Garamond" w:hAnsi="Garamond"/>
        </w:rPr>
        <w:t>erről az érintett pályázót értesítik) és a második fordulóba továbbjutó projektek listájára javaslatot tegyenek</w:t>
      </w:r>
      <w:r w:rsidR="00EF06A1" w:rsidRPr="00615838">
        <w:rPr>
          <w:rStyle w:val="Lbjegyzet-hivatkozs"/>
          <w:rFonts w:ascii="Garamond" w:hAnsi="Garamond"/>
        </w:rPr>
        <w:footnoteReference w:id="1"/>
      </w:r>
      <w:r w:rsidRPr="00615838">
        <w:rPr>
          <w:rFonts w:ascii="Garamond" w:hAnsi="Garamond"/>
        </w:rPr>
        <w:t xml:space="preserve">. </w:t>
      </w:r>
      <w:r w:rsidR="008A6C4D" w:rsidRPr="00615838">
        <w:rPr>
          <w:rFonts w:ascii="Garamond" w:hAnsi="Garamond"/>
          <w:color w:val="000000"/>
        </w:rPr>
        <w:t>Az értékelői pontszámok alapján született rangsort az Ökotárs Alapítvány angol nyelven megküldi az EGT Finanszírozási Mechanizmus Irodának (FMO).</w:t>
      </w:r>
    </w:p>
    <w:p w:rsidR="0053786D" w:rsidRPr="00615838" w:rsidRDefault="00527807" w:rsidP="00183FC4">
      <w:pPr>
        <w:pStyle w:val="Normal1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spacing w:after="120" w:line="100" w:lineRule="atLeast"/>
        <w:jc w:val="both"/>
        <w:rPr>
          <w:rFonts w:ascii="Garamond" w:eastAsia="Arial" w:hAnsi="Garamond" w:cs="Times New Roman"/>
          <w:kern w:val="1"/>
          <w:sz w:val="24"/>
          <w:szCs w:val="24"/>
          <w:lang/>
        </w:rPr>
      </w:pPr>
      <w:r w:rsidRPr="00615838">
        <w:rPr>
          <w:rFonts w:ascii="Garamond" w:eastAsia="Arial" w:hAnsi="Garamond" w:cs="Times New Roman"/>
          <w:kern w:val="1"/>
          <w:sz w:val="24"/>
          <w:szCs w:val="24"/>
          <w:lang/>
        </w:rPr>
        <w:t xml:space="preserve">A Bíráló bizottságok az egyes pályázatokkal összefüggésben szükség szerint </w:t>
      </w:r>
      <w:r w:rsidR="0053786D" w:rsidRPr="00615838">
        <w:rPr>
          <w:rFonts w:ascii="Garamond" w:eastAsia="Arial" w:hAnsi="Garamond" w:cs="Times New Roman"/>
          <w:kern w:val="1"/>
          <w:sz w:val="24"/>
          <w:szCs w:val="24"/>
          <w:lang/>
        </w:rPr>
        <w:t xml:space="preserve">további kiegészítéseket, részletesebb szakmai véleményt kérhetnek </w:t>
      </w:r>
      <w:r w:rsidRPr="00615838">
        <w:rPr>
          <w:rFonts w:ascii="Garamond" w:eastAsia="Arial" w:hAnsi="Garamond" w:cs="Times New Roman"/>
          <w:kern w:val="1"/>
          <w:sz w:val="24"/>
          <w:szCs w:val="24"/>
          <w:lang/>
        </w:rPr>
        <w:t>az értékelők</w:t>
      </w:r>
      <w:r w:rsidR="0053786D" w:rsidRPr="00615838">
        <w:rPr>
          <w:rFonts w:ascii="Garamond" w:eastAsia="Arial" w:hAnsi="Garamond" w:cs="Times New Roman"/>
          <w:kern w:val="1"/>
          <w:sz w:val="24"/>
          <w:szCs w:val="24"/>
          <w:lang/>
        </w:rPr>
        <w:t>től</w:t>
      </w:r>
      <w:r w:rsidRPr="00615838">
        <w:rPr>
          <w:rFonts w:ascii="Garamond" w:eastAsia="Arial" w:hAnsi="Garamond" w:cs="Times New Roman"/>
          <w:kern w:val="1"/>
          <w:sz w:val="24"/>
          <w:szCs w:val="24"/>
          <w:lang/>
        </w:rPr>
        <w:t>.</w:t>
      </w:r>
      <w:r w:rsidR="0053786D" w:rsidRPr="00615838">
        <w:rPr>
          <w:rFonts w:ascii="Garamond" w:eastAsia="Arial" w:hAnsi="Garamond" w:cs="Times New Roman"/>
          <w:kern w:val="1"/>
          <w:sz w:val="24"/>
          <w:szCs w:val="24"/>
          <w:lang/>
        </w:rPr>
        <w:t xml:space="preserve"> A második fordulóba nagyjából kétszer annyi pályázat jut tovább, mint amennyi végül támogatást kaphat.</w:t>
      </w:r>
    </w:p>
    <w:p w:rsidR="00527807" w:rsidRPr="00615838" w:rsidRDefault="00527807" w:rsidP="00183FC4">
      <w:pPr>
        <w:pStyle w:val="Listaszerbekezds"/>
        <w:numPr>
          <w:ilvl w:val="0"/>
          <w:numId w:val="0"/>
        </w:numPr>
        <w:spacing w:after="120" w:line="300" w:lineRule="exact"/>
        <w:jc w:val="both"/>
        <w:rPr>
          <w:rFonts w:ascii="Garamond" w:hAnsi="Garamond"/>
          <w:color w:val="000000"/>
        </w:rPr>
      </w:pPr>
      <w:r w:rsidRPr="00615838">
        <w:rPr>
          <w:rFonts w:ascii="Garamond" w:hAnsi="Garamond"/>
        </w:rPr>
        <w:t>A Bíráló bizottságok ülésén megfigyelőként részt vehetnek a</w:t>
      </w:r>
      <w:r w:rsidR="009C1097" w:rsidRPr="00615838">
        <w:rPr>
          <w:rFonts w:ascii="Garamond" w:hAnsi="Garamond"/>
        </w:rPr>
        <w:t xml:space="preserve"> hazai nemzeti</w:t>
      </w:r>
      <w:r w:rsidR="00BA28EE" w:rsidRPr="00615838">
        <w:rPr>
          <w:rFonts w:ascii="Garamond" w:hAnsi="Garamond"/>
        </w:rPr>
        <w:t xml:space="preserve"> (kormányzati)</w:t>
      </w:r>
      <w:r w:rsidR="009C1097" w:rsidRPr="00615838">
        <w:rPr>
          <w:rFonts w:ascii="Garamond" w:hAnsi="Garamond"/>
        </w:rPr>
        <w:t xml:space="preserve"> kapcsolattartó</w:t>
      </w:r>
      <w:r w:rsidRPr="00615838">
        <w:rPr>
          <w:rFonts w:ascii="Garamond" w:hAnsi="Garamond"/>
        </w:rPr>
        <w:t xml:space="preserve">, valamint a donor (támogató) országok képviselői is. </w:t>
      </w:r>
      <w:r w:rsidR="0053786D" w:rsidRPr="00615838">
        <w:rPr>
          <w:rFonts w:ascii="Garamond" w:hAnsi="Garamond"/>
        </w:rPr>
        <w:t xml:space="preserve">A megfigyelők kérdéseket tehetnek fel és megjegyzéseket tehetnek, de nem befolyásolhatják a Bíráló Bizottság döntését. </w:t>
      </w:r>
      <w:r w:rsidRPr="00615838">
        <w:rPr>
          <w:rFonts w:ascii="Garamond" w:hAnsi="Garamond"/>
          <w:color w:val="000000"/>
        </w:rPr>
        <w:t xml:space="preserve">Az ülésekről jegyzőkönyv készül. </w:t>
      </w:r>
      <w:r w:rsidR="008A6C4D" w:rsidRPr="00615838">
        <w:rPr>
          <w:rFonts w:ascii="Garamond" w:hAnsi="Garamond"/>
          <w:color w:val="000000"/>
        </w:rPr>
        <w:t>A Bíráló biz</w:t>
      </w:r>
      <w:r w:rsidR="00DB6ABB" w:rsidRPr="00615838">
        <w:rPr>
          <w:rFonts w:ascii="Garamond" w:hAnsi="Garamond"/>
          <w:color w:val="000000"/>
        </w:rPr>
        <w:t>o</w:t>
      </w:r>
      <w:r w:rsidR="008A6C4D" w:rsidRPr="00615838">
        <w:rPr>
          <w:rFonts w:ascii="Garamond" w:hAnsi="Garamond"/>
          <w:color w:val="000000"/>
        </w:rPr>
        <w:t xml:space="preserve">ttság által felállított </w:t>
      </w:r>
      <w:r w:rsidRPr="00615838">
        <w:rPr>
          <w:rFonts w:ascii="Garamond" w:hAnsi="Garamond"/>
          <w:color w:val="000000"/>
        </w:rPr>
        <w:t xml:space="preserve">rangsort </w:t>
      </w:r>
      <w:r w:rsidR="008A6C4D" w:rsidRPr="00615838">
        <w:rPr>
          <w:rFonts w:ascii="Garamond" w:hAnsi="Garamond"/>
          <w:color w:val="000000"/>
        </w:rPr>
        <w:t xml:space="preserve">és az ülésről készült jegyzőkönyvet az ülést követő 2 héten belül </w:t>
      </w:r>
      <w:r w:rsidRPr="00615838">
        <w:rPr>
          <w:rFonts w:ascii="Garamond" w:hAnsi="Garamond"/>
          <w:color w:val="000000"/>
        </w:rPr>
        <w:t xml:space="preserve">a konzorciumot vezető Ökotárs Alapítvány megküldi az EGT Finanszírozási Mechanizmus Irodának (FMO). Amennyiben a Bíráló bizottság döntése értelmében egy korábban (az értékelői pontszámok alapján) támogatásra javasolt szervezet mégis elutasításra kerül, akkor ennek indokáról is tájékoztatja </w:t>
      </w:r>
      <w:r w:rsidR="008A6C4D" w:rsidRPr="00615838">
        <w:rPr>
          <w:rFonts w:ascii="Garamond" w:hAnsi="Garamond"/>
          <w:color w:val="000000"/>
        </w:rPr>
        <w:t xml:space="preserve">az érintett szervezetet és </w:t>
      </w:r>
      <w:r w:rsidRPr="00615838">
        <w:rPr>
          <w:rFonts w:ascii="Garamond" w:hAnsi="Garamond"/>
          <w:color w:val="000000"/>
        </w:rPr>
        <w:t>a FMO-t.</w:t>
      </w:r>
    </w:p>
    <w:p w:rsidR="00527807" w:rsidRPr="00615838" w:rsidRDefault="00527807" w:rsidP="00F55011">
      <w:pPr>
        <w:spacing w:after="120" w:line="300" w:lineRule="exact"/>
        <w:jc w:val="both"/>
        <w:rPr>
          <w:rFonts w:ascii="Garamond" w:hAnsi="Garamond" w:cs="Garamond"/>
        </w:rPr>
      </w:pPr>
      <w:r w:rsidRPr="00615838">
        <w:rPr>
          <w:rFonts w:ascii="Garamond" w:hAnsi="Garamond" w:cs="Garamond"/>
          <w:color w:val="000000"/>
        </w:rPr>
        <w:t xml:space="preserve">A támogatási döntést a lebonyolító alapítványok közzéteszik a </w:t>
      </w:r>
      <w:hyperlink r:id="rId12" w:history="1">
        <w:r w:rsidRPr="00615838">
          <w:rPr>
            <w:rStyle w:val="Hiperhivatkozs"/>
            <w:rFonts w:ascii="Garamond" w:hAnsi="Garamond"/>
          </w:rPr>
          <w:t>www.norvegcivilalap.hu</w:t>
        </w:r>
      </w:hyperlink>
      <w:r w:rsidRPr="00615838">
        <w:rPr>
          <w:rFonts w:ascii="Garamond" w:hAnsi="Garamond" w:cs="Garamond"/>
          <w:color w:val="000000"/>
        </w:rPr>
        <w:t xml:space="preserve"> </w:t>
      </w:r>
      <w:r w:rsidRPr="00615838">
        <w:rPr>
          <w:rFonts w:ascii="Garamond" w:hAnsi="Garamond" w:cs="Garamond"/>
        </w:rPr>
        <w:t>oldalon, majd az eredményről minden pályázót írásban (e-mailben) értesítenek</w:t>
      </w:r>
      <w:r w:rsidR="001D2152" w:rsidRPr="00615838">
        <w:rPr>
          <w:rFonts w:ascii="Garamond" w:hAnsi="Garamond" w:cs="Garamond"/>
        </w:rPr>
        <w:t>. Az értesítés tartalmazza a pályázat által elért pontszámokat és elutasított pályázók esetében a döntés szöveges indoklását is</w:t>
      </w:r>
      <w:r w:rsidRPr="00615838">
        <w:rPr>
          <w:rFonts w:ascii="Garamond" w:hAnsi="Garamond" w:cs="Garamond"/>
        </w:rPr>
        <w:t xml:space="preserve">. </w:t>
      </w:r>
    </w:p>
    <w:p w:rsidR="00527807" w:rsidRPr="00615838" w:rsidRDefault="00527807" w:rsidP="00F55011">
      <w:pPr>
        <w:pStyle w:val="Listaszerbekezds"/>
        <w:numPr>
          <w:ilvl w:val="0"/>
          <w:numId w:val="0"/>
        </w:numPr>
        <w:spacing w:line="300" w:lineRule="exact"/>
        <w:jc w:val="both"/>
        <w:rPr>
          <w:rFonts w:ascii="Garamond" w:hAnsi="Garamond"/>
          <w:b/>
          <w:shd w:val="clear" w:color="auto" w:fill="94BD5E"/>
          <w:lang/>
        </w:rPr>
      </w:pPr>
    </w:p>
    <w:p w:rsidR="00527807" w:rsidRPr="00615838" w:rsidRDefault="00527807" w:rsidP="00F55011">
      <w:pPr>
        <w:pStyle w:val="Listaszerbekezds"/>
        <w:numPr>
          <w:ilvl w:val="0"/>
          <w:numId w:val="0"/>
        </w:num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spacing w:line="300" w:lineRule="exact"/>
        <w:jc w:val="both"/>
        <w:rPr>
          <w:rFonts w:ascii="Garamond" w:hAnsi="Garamond"/>
          <w:b/>
          <w:u w:val="single"/>
          <w:lang/>
        </w:rPr>
      </w:pPr>
      <w:r w:rsidRPr="00615838">
        <w:rPr>
          <w:rFonts w:ascii="Garamond" w:hAnsi="Garamond"/>
          <w:b/>
          <w:u w:val="single"/>
          <w:lang/>
        </w:rPr>
        <w:t>2. FORDULÓ</w:t>
      </w:r>
    </w:p>
    <w:p w:rsidR="00527807" w:rsidRPr="00615838" w:rsidRDefault="00527807" w:rsidP="00F55011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spacing w:line="300" w:lineRule="exact"/>
        <w:jc w:val="both"/>
        <w:rPr>
          <w:rFonts w:ascii="Garamond" w:hAnsi="Garamond"/>
          <w:lang/>
        </w:rPr>
      </w:pPr>
    </w:p>
    <w:p w:rsidR="00527807" w:rsidRPr="00615838" w:rsidRDefault="00527807" w:rsidP="00F55011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spacing w:after="120" w:line="300" w:lineRule="exact"/>
        <w:jc w:val="both"/>
        <w:rPr>
          <w:rFonts w:ascii="Garamond" w:hAnsi="Garamond"/>
          <w:lang/>
        </w:rPr>
      </w:pPr>
      <w:r w:rsidRPr="00615838">
        <w:rPr>
          <w:rFonts w:ascii="Garamond" w:hAnsi="Garamond"/>
          <w:lang/>
        </w:rPr>
        <w:t>Az első fordulós értékelés befejezését követően, a második fordulós pályázás megnyitásával párhuzamosan a szervezetek és a lebonyolító alapítványok között konzultációs folyamat kezdődik. Ennek célja, hogy a 2. fordulóra kidolgozott pályázatok a kiírásban megfogalmazott célokhoz maximálisan illeszkedjenek.</w:t>
      </w:r>
    </w:p>
    <w:p w:rsidR="00527807" w:rsidRPr="00615838" w:rsidRDefault="00527807" w:rsidP="00F55011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spacing w:after="120" w:line="300" w:lineRule="exact"/>
        <w:jc w:val="both"/>
        <w:rPr>
          <w:rFonts w:ascii="Garamond" w:hAnsi="Garamond"/>
          <w:lang/>
        </w:rPr>
      </w:pPr>
      <w:r w:rsidRPr="00615838">
        <w:rPr>
          <w:rFonts w:ascii="Garamond" w:hAnsi="Garamond"/>
          <w:lang/>
        </w:rPr>
        <w:t>A 2. fordulóra beküldött pályázatok újra a fenti eljáráson esnek át, az alábbi módosításokkal:</w:t>
      </w:r>
    </w:p>
    <w:p w:rsidR="00527807" w:rsidRPr="00615838" w:rsidRDefault="00527807" w:rsidP="00F55011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spacing w:line="300" w:lineRule="exact"/>
        <w:jc w:val="both"/>
        <w:rPr>
          <w:rFonts w:ascii="Garamond" w:hAnsi="Garamond"/>
          <w:lang/>
        </w:rPr>
      </w:pPr>
      <w:r w:rsidRPr="00615838">
        <w:rPr>
          <w:rFonts w:ascii="Garamond" w:hAnsi="Garamond"/>
          <w:lang/>
        </w:rPr>
        <w:t xml:space="preserve">A </w:t>
      </w:r>
      <w:r w:rsidRPr="00615838">
        <w:rPr>
          <w:rFonts w:ascii="Garamond" w:hAnsi="Garamond"/>
          <w:b/>
          <w:bCs/>
          <w:u w:val="single"/>
          <w:lang/>
        </w:rPr>
        <w:t>formai ellenőrzés</w:t>
      </w:r>
      <w:r w:rsidRPr="00615838">
        <w:rPr>
          <w:rFonts w:ascii="Garamond" w:hAnsi="Garamond"/>
          <w:lang/>
        </w:rPr>
        <w:t xml:space="preserve"> a fentieken kívül az alábbiakra terjed ki:</w:t>
      </w:r>
    </w:p>
    <w:p w:rsidR="009C1097" w:rsidRPr="00615838" w:rsidRDefault="009C1097" w:rsidP="00F55011">
      <w:pPr>
        <w:pStyle w:val="Listaszerbekezds"/>
        <w:numPr>
          <w:ilvl w:val="0"/>
          <w:numId w:val="4"/>
        </w:numPr>
        <w:tabs>
          <w:tab w:val="left" w:pos="426"/>
        </w:tabs>
        <w:spacing w:line="300" w:lineRule="exact"/>
        <w:ind w:hanging="720"/>
        <w:jc w:val="both"/>
        <w:rPr>
          <w:rFonts w:ascii="Garamond" w:hAnsi="Garamond"/>
        </w:rPr>
      </w:pPr>
      <w:r w:rsidRPr="00615838">
        <w:rPr>
          <w:rFonts w:ascii="Garamond" w:hAnsi="Garamond"/>
        </w:rPr>
        <w:t>a pályázó a benyújtott pályázaton kívül legfeljebb egy projektben partner;</w:t>
      </w:r>
    </w:p>
    <w:p w:rsidR="00527807" w:rsidRPr="00615838" w:rsidRDefault="00527807" w:rsidP="00F55011">
      <w:pPr>
        <w:pStyle w:val="Listaszerbekezds"/>
        <w:numPr>
          <w:ilvl w:val="0"/>
          <w:numId w:val="4"/>
        </w:numPr>
        <w:tabs>
          <w:tab w:val="left" w:pos="426"/>
        </w:tabs>
        <w:spacing w:line="300" w:lineRule="exact"/>
        <w:ind w:left="425" w:hanging="425"/>
        <w:jc w:val="both"/>
        <w:rPr>
          <w:rFonts w:ascii="Garamond" w:hAnsi="Garamond"/>
          <w:color w:val="000000"/>
        </w:rPr>
      </w:pPr>
      <w:r w:rsidRPr="00615838">
        <w:rPr>
          <w:rFonts w:ascii="Garamond" w:hAnsi="Garamond"/>
          <w:color w:val="000000"/>
        </w:rPr>
        <w:t>a pályázatban feltüntetett partnerek megfel</w:t>
      </w:r>
      <w:r w:rsidR="009C1ABF" w:rsidRPr="00615838">
        <w:rPr>
          <w:rFonts w:ascii="Garamond" w:hAnsi="Garamond"/>
          <w:color w:val="000000"/>
        </w:rPr>
        <w:t>elnek-e a kiírási feltételeknek;</w:t>
      </w:r>
    </w:p>
    <w:p w:rsidR="00527807" w:rsidRPr="00615838" w:rsidRDefault="00527807" w:rsidP="00F55011">
      <w:pPr>
        <w:pStyle w:val="Listaszerbekezds"/>
        <w:numPr>
          <w:ilvl w:val="0"/>
          <w:numId w:val="4"/>
        </w:numPr>
        <w:tabs>
          <w:tab w:val="left" w:pos="426"/>
        </w:tabs>
        <w:spacing w:line="300" w:lineRule="exact"/>
        <w:ind w:left="425" w:hanging="425"/>
        <w:jc w:val="both"/>
        <w:rPr>
          <w:rFonts w:ascii="Garamond" w:hAnsi="Garamond"/>
        </w:rPr>
      </w:pPr>
      <w:r w:rsidRPr="00615838">
        <w:rPr>
          <w:rFonts w:ascii="Garamond" w:hAnsi="Garamond"/>
        </w:rPr>
        <w:t>a pályázat időtartama a megadott keretek között marad-e (az on-line rendszer automatikusan elle</w:t>
      </w:r>
      <w:r w:rsidR="009C1ABF" w:rsidRPr="00615838">
        <w:rPr>
          <w:rFonts w:ascii="Garamond" w:hAnsi="Garamond"/>
        </w:rPr>
        <w:t>nőrzi);</w:t>
      </w:r>
    </w:p>
    <w:p w:rsidR="00527807" w:rsidRPr="00615838" w:rsidRDefault="00527807" w:rsidP="00F55011">
      <w:pPr>
        <w:pStyle w:val="Listaszerbekezds"/>
        <w:numPr>
          <w:ilvl w:val="0"/>
          <w:numId w:val="4"/>
        </w:numPr>
        <w:tabs>
          <w:tab w:val="left" w:pos="426"/>
        </w:tabs>
        <w:spacing w:line="300" w:lineRule="exact"/>
        <w:ind w:left="425" w:hanging="425"/>
        <w:jc w:val="both"/>
        <w:rPr>
          <w:rFonts w:ascii="Garamond" w:hAnsi="Garamond"/>
        </w:rPr>
      </w:pPr>
      <w:r w:rsidRPr="00615838">
        <w:rPr>
          <w:rFonts w:ascii="Garamond" w:hAnsi="Garamond"/>
        </w:rPr>
        <w:t>a kért támogatási összeg nem haladja-e meg a megengedett értéket (az on-line re</w:t>
      </w:r>
      <w:r w:rsidR="006E1696" w:rsidRPr="00615838">
        <w:rPr>
          <w:rFonts w:ascii="Garamond" w:hAnsi="Garamond"/>
        </w:rPr>
        <w:t>ndszer automatikusan ellenőrzi);</w:t>
      </w:r>
    </w:p>
    <w:p w:rsidR="00527807" w:rsidRPr="00615838" w:rsidRDefault="00527807" w:rsidP="00F55011">
      <w:pPr>
        <w:pStyle w:val="Listaszerbekezds"/>
        <w:numPr>
          <w:ilvl w:val="0"/>
          <w:numId w:val="4"/>
        </w:numPr>
        <w:tabs>
          <w:tab w:val="left" w:pos="426"/>
        </w:tabs>
        <w:spacing w:after="120" w:line="300" w:lineRule="exact"/>
        <w:ind w:left="425" w:hanging="425"/>
        <w:jc w:val="both"/>
        <w:rPr>
          <w:rFonts w:ascii="Garamond" w:hAnsi="Garamond"/>
          <w:lang/>
        </w:rPr>
      </w:pPr>
      <w:r w:rsidRPr="00615838">
        <w:rPr>
          <w:rFonts w:ascii="Garamond" w:hAnsi="Garamond"/>
          <w:lang/>
        </w:rPr>
        <w:t>az önrész (pénzbeni és természetbeni is) mértéke eléri-e a megszabott minimum értéket (az on-line rendszer automatikusan ellenőrzi).</w:t>
      </w:r>
    </w:p>
    <w:p w:rsidR="00527807" w:rsidRPr="00615838" w:rsidRDefault="00527807" w:rsidP="00F55011">
      <w:pPr>
        <w:pStyle w:val="Listaszerbekezds"/>
        <w:numPr>
          <w:ilvl w:val="0"/>
          <w:numId w:val="0"/>
        </w:numPr>
        <w:spacing w:line="300" w:lineRule="exact"/>
        <w:jc w:val="both"/>
        <w:rPr>
          <w:rFonts w:ascii="Garamond" w:hAnsi="Garamond"/>
          <w:lang/>
        </w:rPr>
      </w:pPr>
      <w:r w:rsidRPr="00615838">
        <w:rPr>
          <w:rFonts w:ascii="Garamond" w:hAnsi="Garamond"/>
          <w:lang/>
        </w:rPr>
        <w:t xml:space="preserve">A </w:t>
      </w:r>
      <w:r w:rsidRPr="00615838">
        <w:rPr>
          <w:rFonts w:ascii="Garamond" w:hAnsi="Garamond"/>
          <w:b/>
          <w:bCs/>
          <w:u w:val="single"/>
          <w:lang/>
        </w:rPr>
        <w:t>tartalmi értékelés</w:t>
      </w:r>
      <w:r w:rsidRPr="00615838">
        <w:rPr>
          <w:rFonts w:ascii="Garamond" w:hAnsi="Garamond"/>
          <w:b/>
          <w:bCs/>
          <w:lang/>
        </w:rPr>
        <w:t xml:space="preserve"> </w:t>
      </w:r>
      <w:r w:rsidRPr="00615838">
        <w:rPr>
          <w:rFonts w:ascii="Garamond" w:hAnsi="Garamond"/>
          <w:lang/>
        </w:rPr>
        <w:t>során az értékelők az alábbi szempontok alapján értékelik a pályázatokat:</w:t>
      </w:r>
    </w:p>
    <w:p w:rsidR="00666AAB" w:rsidRPr="00615838" w:rsidRDefault="00666AAB" w:rsidP="00F55011">
      <w:pPr>
        <w:pStyle w:val="Listaszerbekezds"/>
        <w:numPr>
          <w:ilvl w:val="0"/>
          <w:numId w:val="0"/>
        </w:numPr>
        <w:spacing w:line="300" w:lineRule="exact"/>
        <w:jc w:val="both"/>
        <w:rPr>
          <w:rFonts w:ascii="Garamond" w:hAnsi="Garamond"/>
          <w:lang/>
        </w:rPr>
      </w:pPr>
    </w:p>
    <w:p w:rsidR="00666AAB" w:rsidRPr="00615838" w:rsidRDefault="00666AAB" w:rsidP="00F55011">
      <w:pPr>
        <w:pStyle w:val="Listaszerbekezds"/>
        <w:numPr>
          <w:ilvl w:val="0"/>
          <w:numId w:val="0"/>
        </w:numPr>
        <w:spacing w:line="300" w:lineRule="exact"/>
        <w:jc w:val="both"/>
        <w:rPr>
          <w:rFonts w:ascii="Garamond" w:hAnsi="Garamond"/>
          <w:b/>
          <w:bCs/>
          <w:lang/>
        </w:rPr>
      </w:pPr>
      <w:r w:rsidRPr="00615838">
        <w:rPr>
          <w:rFonts w:ascii="Garamond" w:hAnsi="Garamond"/>
          <w:b/>
          <w:bCs/>
          <w:lang/>
        </w:rPr>
        <w:t>Közepes pályázatok esetén:</w:t>
      </w:r>
    </w:p>
    <w:p w:rsidR="00527807" w:rsidRPr="00615838" w:rsidRDefault="00527807" w:rsidP="00183FC4">
      <w:pPr>
        <w:pStyle w:val="Listaszerbekezds"/>
        <w:numPr>
          <w:ilvl w:val="0"/>
          <w:numId w:val="3"/>
        </w:numPr>
        <w:tabs>
          <w:tab w:val="left" w:pos="426"/>
        </w:tabs>
        <w:spacing w:line="300" w:lineRule="exact"/>
        <w:ind w:left="426" w:hanging="426"/>
        <w:jc w:val="both"/>
        <w:rPr>
          <w:rFonts w:ascii="Garamond" w:hAnsi="Garamond" w:cs="Garamond"/>
          <w:lang/>
        </w:rPr>
      </w:pPr>
      <w:r w:rsidRPr="00615838">
        <w:rPr>
          <w:rFonts w:ascii="Garamond" w:hAnsi="Garamond" w:cs="Garamond"/>
          <w:b/>
          <w:i/>
          <w:lang/>
        </w:rPr>
        <w:t>Relevancia és aktualitás:</w:t>
      </w:r>
      <w:r w:rsidRPr="00615838">
        <w:rPr>
          <w:rFonts w:ascii="Garamond" w:hAnsi="Garamond" w:cs="Garamond"/>
          <w:lang/>
        </w:rPr>
        <w:t xml:space="preserve"> a tervezett projekt megfelel-e a program célkitűzéseinek, várható eredményei kielégítik-e a célcsoport tényleges szükségleteit és aktuális igényeit? </w:t>
      </w:r>
      <w:r w:rsidR="00666AAB" w:rsidRPr="00615838">
        <w:rPr>
          <w:rFonts w:ascii="Garamond" w:hAnsi="Garamond" w:cs="Garamond"/>
        </w:rPr>
        <w:t>A projekt megfelel-e a megjelölt részterület céljainak ÉS hozzájárul-e más civil szervezetek/a szektor megerősítéséhez és fejlesztéséhez?</w:t>
      </w:r>
      <w:r w:rsidR="009B3F53" w:rsidRPr="00615838">
        <w:rPr>
          <w:rFonts w:ascii="Garamond" w:hAnsi="Garamond" w:cs="Garamond"/>
        </w:rPr>
        <w:t xml:space="preserve"> </w:t>
      </w:r>
      <w:r w:rsidRPr="00615838">
        <w:rPr>
          <w:rFonts w:ascii="Garamond" w:hAnsi="Garamond" w:cs="Garamond"/>
          <w:lang/>
        </w:rPr>
        <w:t>– 1</w:t>
      </w:r>
      <w:r w:rsidR="00666AAB" w:rsidRPr="00615838">
        <w:rPr>
          <w:rFonts w:ascii="Garamond" w:hAnsi="Garamond" w:cs="Garamond"/>
          <w:lang/>
        </w:rPr>
        <w:t>0</w:t>
      </w:r>
      <w:r w:rsidRPr="00615838">
        <w:rPr>
          <w:rFonts w:ascii="Garamond" w:hAnsi="Garamond" w:cs="Garamond"/>
          <w:lang/>
        </w:rPr>
        <w:t xml:space="preserve">% </w:t>
      </w:r>
      <w:r w:rsidR="00F93445" w:rsidRPr="00615838">
        <w:rPr>
          <w:rFonts w:ascii="Garamond" w:hAnsi="Garamond" w:cs="Garamond"/>
          <w:i/>
          <w:lang/>
        </w:rPr>
        <w:t>(3 pont: a tervezett projekt célja, hogy változást érjen el a civil szektorban vagy annak egy jelentős részében, és erre esélye is van…</w:t>
      </w:r>
      <w:r w:rsidR="00183FC4" w:rsidRPr="00615838">
        <w:rPr>
          <w:rFonts w:ascii="Garamond" w:hAnsi="Garamond" w:cs="Garamond"/>
          <w:i/>
          <w:lang/>
        </w:rPr>
        <w:t xml:space="preserve"> </w:t>
      </w:r>
      <w:r w:rsidR="00F93445" w:rsidRPr="00615838">
        <w:rPr>
          <w:rFonts w:ascii="Garamond" w:hAnsi="Garamond" w:cs="Garamond"/>
          <w:i/>
          <w:lang/>
        </w:rPr>
        <w:t xml:space="preserve">0 pont: a tervezett projektnek nem célja, hogy szélesebb körben hasson a </w:t>
      </w:r>
      <w:r w:rsidR="00F93445" w:rsidRPr="00615838">
        <w:rPr>
          <w:rFonts w:ascii="Garamond" w:hAnsi="Garamond" w:cs="Garamond"/>
          <w:i/>
          <w:lang/>
        </w:rPr>
        <w:lastRenderedPageBreak/>
        <w:t xml:space="preserve">civil szektorra és/vagy </w:t>
      </w:r>
      <w:r w:rsidR="00183FC4" w:rsidRPr="00615838">
        <w:rPr>
          <w:rFonts w:ascii="Garamond" w:hAnsi="Garamond" w:cs="Garamond"/>
          <w:i/>
          <w:lang/>
        </w:rPr>
        <w:t>a projekt egyáltalán nem is reális</w:t>
      </w:r>
      <w:r w:rsidR="00F93445" w:rsidRPr="00615838">
        <w:rPr>
          <w:rFonts w:ascii="Garamond" w:hAnsi="Garamond" w:cs="Garamond"/>
          <w:i/>
          <w:lang/>
        </w:rPr>
        <w:t>)</w:t>
      </w:r>
    </w:p>
    <w:p w:rsidR="00527807" w:rsidRPr="00615838" w:rsidRDefault="00527807" w:rsidP="00F55011">
      <w:pPr>
        <w:pStyle w:val="Listaszerbekezds"/>
        <w:numPr>
          <w:ilvl w:val="0"/>
          <w:numId w:val="3"/>
        </w:numPr>
        <w:tabs>
          <w:tab w:val="left" w:pos="426"/>
        </w:tabs>
        <w:spacing w:line="300" w:lineRule="exact"/>
        <w:ind w:left="426" w:hanging="426"/>
        <w:jc w:val="both"/>
        <w:rPr>
          <w:rFonts w:ascii="Garamond" w:hAnsi="Garamond" w:cs="Garamond"/>
          <w:lang/>
        </w:rPr>
      </w:pPr>
      <w:r w:rsidRPr="00615838">
        <w:rPr>
          <w:rFonts w:ascii="Garamond" w:hAnsi="Garamond" w:cs="Garamond"/>
          <w:b/>
          <w:i/>
          <w:lang/>
        </w:rPr>
        <w:t>Módszertan:</w:t>
      </w:r>
      <w:r w:rsidRPr="00615838">
        <w:rPr>
          <w:rFonts w:ascii="Garamond" w:hAnsi="Garamond" w:cs="Garamond"/>
          <w:lang/>
        </w:rPr>
        <w:t xml:space="preserve"> a javasolt módszerek</w:t>
      </w:r>
      <w:r w:rsidR="006E1696" w:rsidRPr="00615838">
        <w:rPr>
          <w:rFonts w:ascii="Garamond" w:hAnsi="Garamond" w:cs="Garamond"/>
          <w:lang/>
        </w:rPr>
        <w:t xml:space="preserve"> – beleértve a partnerséget is </w:t>
      </w:r>
      <w:r w:rsidR="006E1696" w:rsidRPr="00615838">
        <w:rPr>
          <w:rFonts w:ascii="Garamond" w:hAnsi="Garamond" w:cs="Garamond"/>
        </w:rPr>
        <w:t>–</w:t>
      </w:r>
      <w:r w:rsidRPr="00615838">
        <w:rPr>
          <w:rFonts w:ascii="Garamond" w:hAnsi="Garamond" w:cs="Garamond"/>
          <w:lang/>
        </w:rPr>
        <w:t xml:space="preserve"> segítségével elérhető-e a kívánt változás (már a projekt végrehajtása során)?</w:t>
      </w:r>
      <w:r w:rsidR="009B3F53" w:rsidRPr="00615838">
        <w:rPr>
          <w:rFonts w:ascii="Garamond" w:hAnsi="Garamond" w:cs="Garamond"/>
          <w:lang/>
        </w:rPr>
        <w:t xml:space="preserve"> </w:t>
      </w:r>
      <w:r w:rsidRPr="00615838">
        <w:rPr>
          <w:rFonts w:ascii="Garamond" w:hAnsi="Garamond" w:cs="Garamond"/>
          <w:lang/>
        </w:rPr>
        <w:t>– 1</w:t>
      </w:r>
      <w:r w:rsidR="009C1097" w:rsidRPr="00615838">
        <w:rPr>
          <w:rFonts w:ascii="Garamond" w:hAnsi="Garamond" w:cs="Garamond"/>
          <w:lang/>
        </w:rPr>
        <w:t>0</w:t>
      </w:r>
      <w:r w:rsidRPr="00615838">
        <w:rPr>
          <w:rFonts w:ascii="Garamond" w:hAnsi="Garamond" w:cs="Garamond"/>
          <w:lang/>
        </w:rPr>
        <w:t xml:space="preserve">% </w:t>
      </w:r>
      <w:r w:rsidR="00F93445" w:rsidRPr="00615838">
        <w:rPr>
          <w:rFonts w:ascii="Garamond" w:hAnsi="Garamond" w:cs="Garamond"/>
          <w:i/>
          <w:lang/>
        </w:rPr>
        <w:t>(3 pont: a projektterv tisztán leírja, hogy ki, mit, mikor és hogyan fog tenni ÉS a projekt megvalósítása valóban közösségi kezdeményezésen alapul… 0 pont: nem egyértelmű, vagy zavaros hogy ki, mit, mikor és hogyan fog tenni és/vagy a projekt megvalósítása egyetlen emberen múlik)</w:t>
      </w:r>
      <w:r w:rsidR="00EF06A1" w:rsidRPr="00615838">
        <w:rPr>
          <w:rFonts w:ascii="Garamond" w:hAnsi="Garamond" w:cs="Garamond"/>
          <w:i/>
          <w:lang/>
        </w:rPr>
        <w:t xml:space="preserve"> </w:t>
      </w:r>
    </w:p>
    <w:p w:rsidR="00527807" w:rsidRPr="00615838" w:rsidRDefault="00527807" w:rsidP="00183FC4">
      <w:pPr>
        <w:pStyle w:val="Listaszerbekezds"/>
        <w:numPr>
          <w:ilvl w:val="0"/>
          <w:numId w:val="3"/>
        </w:numPr>
        <w:tabs>
          <w:tab w:val="left" w:pos="426"/>
        </w:tabs>
        <w:spacing w:line="300" w:lineRule="exact"/>
        <w:ind w:left="426" w:hanging="426"/>
        <w:jc w:val="both"/>
        <w:rPr>
          <w:rFonts w:ascii="Garamond" w:hAnsi="Garamond" w:cs="Garamond"/>
          <w:lang/>
        </w:rPr>
      </w:pPr>
      <w:r w:rsidRPr="00615838">
        <w:rPr>
          <w:rFonts w:ascii="Garamond" w:hAnsi="Garamond" w:cs="Garamond"/>
          <w:b/>
          <w:i/>
          <w:lang/>
        </w:rPr>
        <w:t>Koherencia:</w:t>
      </w:r>
      <w:r w:rsidRPr="00615838">
        <w:rPr>
          <w:rFonts w:ascii="Garamond" w:hAnsi="Garamond" w:cs="Garamond"/>
          <w:lang/>
        </w:rPr>
        <w:t xml:space="preserve"> a célok, célcsoportok, tevékenységek, eredmények, hatások és költségigény összhangja – a tervezett tevékenységek kerek egészet képeznek-e, szükségesek és relevánsak-e a projekt céljainak eléréséhez, az eredmények megvalósításához? – 10% </w:t>
      </w:r>
      <w:r w:rsidR="00F93445" w:rsidRPr="00615838">
        <w:rPr>
          <w:rFonts w:ascii="Garamond" w:hAnsi="Garamond" w:cs="Garamond"/>
          <w:i/>
          <w:lang/>
        </w:rPr>
        <w:t xml:space="preserve">(3 pont: </w:t>
      </w:r>
      <w:r w:rsidR="00701AAE" w:rsidRPr="00615838">
        <w:rPr>
          <w:rFonts w:ascii="Garamond" w:hAnsi="Garamond" w:cs="Garamond"/>
          <w:i/>
          <w:lang/>
        </w:rPr>
        <w:t>minden tervezett tevékenység koherens és szükséges a célok elérése érdekében…</w:t>
      </w:r>
      <w:r w:rsidR="00183FC4" w:rsidRPr="00615838">
        <w:rPr>
          <w:rFonts w:ascii="Garamond" w:hAnsi="Garamond" w:cs="Garamond"/>
          <w:i/>
          <w:lang/>
        </w:rPr>
        <w:t xml:space="preserve"> </w:t>
      </w:r>
      <w:r w:rsidR="00701AAE" w:rsidRPr="00615838">
        <w:rPr>
          <w:rFonts w:ascii="Garamond" w:hAnsi="Garamond" w:cs="Garamond"/>
          <w:i/>
          <w:lang/>
        </w:rPr>
        <w:t>0 pont: nem tiszta, hogy a tevékenységek hogyan szolgálják a célok elérését)</w:t>
      </w:r>
    </w:p>
    <w:p w:rsidR="00527807" w:rsidRPr="00615838" w:rsidRDefault="00527807" w:rsidP="00EF06A1">
      <w:pPr>
        <w:pStyle w:val="Listaszerbekezds"/>
        <w:numPr>
          <w:ilvl w:val="0"/>
          <w:numId w:val="3"/>
        </w:numPr>
        <w:tabs>
          <w:tab w:val="left" w:pos="426"/>
        </w:tabs>
        <w:spacing w:line="300" w:lineRule="exact"/>
        <w:ind w:left="426" w:hanging="426"/>
        <w:jc w:val="both"/>
        <w:rPr>
          <w:rFonts w:ascii="Garamond" w:hAnsi="Garamond" w:cs="Garamond"/>
          <w:lang/>
        </w:rPr>
      </w:pPr>
      <w:r w:rsidRPr="00615838">
        <w:rPr>
          <w:rFonts w:ascii="Garamond" w:hAnsi="Garamond" w:cs="Garamond"/>
          <w:b/>
          <w:i/>
          <w:lang/>
        </w:rPr>
        <w:t xml:space="preserve">Tapasztalat és kapacitás: </w:t>
      </w:r>
      <w:r w:rsidRPr="00615838">
        <w:rPr>
          <w:rFonts w:ascii="Garamond" w:hAnsi="Garamond" w:cs="Garamond"/>
          <w:lang/>
        </w:rPr>
        <w:t>a pályázó szervezet tapasztalata és kapacitásai elegendőek-e a tervezett projekt sikeres végrehajtásához? –</w:t>
      </w:r>
      <w:r w:rsidR="009B3F53" w:rsidRPr="00615838">
        <w:rPr>
          <w:rFonts w:ascii="Garamond" w:hAnsi="Garamond" w:cs="Garamond"/>
          <w:lang/>
        </w:rPr>
        <w:t xml:space="preserve"> </w:t>
      </w:r>
      <w:r w:rsidR="00194BFF" w:rsidRPr="00615838">
        <w:rPr>
          <w:rFonts w:ascii="Garamond" w:hAnsi="Garamond" w:cs="Garamond"/>
          <w:lang/>
        </w:rPr>
        <w:t>5%</w:t>
      </w:r>
      <w:r w:rsidR="00701AAE" w:rsidRPr="00615838">
        <w:rPr>
          <w:rFonts w:ascii="Garamond" w:hAnsi="Garamond" w:cs="Garamond"/>
          <w:lang/>
        </w:rPr>
        <w:t xml:space="preserve"> </w:t>
      </w:r>
      <w:r w:rsidR="00701AAE" w:rsidRPr="00615838">
        <w:rPr>
          <w:rFonts w:ascii="Garamond" w:hAnsi="Garamond" w:cs="Garamond"/>
          <w:i/>
          <w:lang/>
        </w:rPr>
        <w:t>(</w:t>
      </w:r>
      <w:r w:rsidR="00EF06A1" w:rsidRPr="00615838">
        <w:rPr>
          <w:rFonts w:ascii="Garamond" w:hAnsi="Garamond" w:cs="Garamond"/>
          <w:i/>
          <w:lang/>
        </w:rPr>
        <w:t>3 pont: a pályázó minden valószínűséggel sikerrel képes lesz végrehajtani a tervezett projektet… 0 pont: a pályázó eddigi tevékenységéhez képest túlvállalta magát, túl sokat akar „markolni”; l</w:t>
      </w:r>
      <w:r w:rsidR="00701AAE" w:rsidRPr="00615838">
        <w:rPr>
          <w:rFonts w:ascii="Garamond" w:hAnsi="Garamond" w:cs="Garamond"/>
          <w:i/>
          <w:lang/>
        </w:rPr>
        <w:t xml:space="preserve">d. az első forduló g) szempontját </w:t>
      </w:r>
      <w:r w:rsidR="00EF06A1" w:rsidRPr="00615838">
        <w:rPr>
          <w:rFonts w:ascii="Garamond" w:hAnsi="Garamond" w:cs="Garamond"/>
          <w:i/>
          <w:lang/>
        </w:rPr>
        <w:t>is</w:t>
      </w:r>
      <w:r w:rsidR="00701AAE" w:rsidRPr="00615838">
        <w:rPr>
          <w:rFonts w:ascii="Garamond" w:hAnsi="Garamond" w:cs="Garamond"/>
          <w:i/>
          <w:lang/>
        </w:rPr>
        <w:t>)</w:t>
      </w:r>
    </w:p>
    <w:p w:rsidR="00527807" w:rsidRPr="00615838" w:rsidRDefault="00527807" w:rsidP="00183FC4">
      <w:pPr>
        <w:pStyle w:val="Listaszerbekezds"/>
        <w:numPr>
          <w:ilvl w:val="0"/>
          <w:numId w:val="3"/>
        </w:numPr>
        <w:tabs>
          <w:tab w:val="left" w:pos="426"/>
        </w:tabs>
        <w:spacing w:line="300" w:lineRule="exact"/>
        <w:ind w:left="426" w:hanging="426"/>
        <w:jc w:val="both"/>
        <w:rPr>
          <w:rFonts w:ascii="Garamond" w:hAnsi="Garamond" w:cs="Garamond"/>
          <w:lang/>
        </w:rPr>
      </w:pPr>
      <w:r w:rsidRPr="00615838">
        <w:rPr>
          <w:rFonts w:ascii="Garamond" w:hAnsi="Garamond" w:cs="Garamond"/>
          <w:b/>
          <w:i/>
          <w:lang/>
        </w:rPr>
        <w:t>Eredményesség</w:t>
      </w:r>
      <w:r w:rsidRPr="00615838">
        <w:rPr>
          <w:rFonts w:ascii="Garamond" w:hAnsi="Garamond" w:cs="Garamond"/>
          <w:b/>
          <w:lang/>
        </w:rPr>
        <w:t>:</w:t>
      </w:r>
      <w:r w:rsidRPr="00615838">
        <w:rPr>
          <w:rFonts w:ascii="Garamond" w:hAnsi="Garamond" w:cs="Garamond"/>
          <w:lang/>
        </w:rPr>
        <w:t xml:space="preserve"> </w:t>
      </w:r>
      <w:r w:rsidR="00666AAB" w:rsidRPr="00615838">
        <w:rPr>
          <w:rFonts w:ascii="Garamond" w:hAnsi="Garamond"/>
        </w:rPr>
        <w:t xml:space="preserve">hasznosak és hasznosíthatóak-e a létrejött eredmények a projekt során és azt követően? </w:t>
      </w:r>
      <w:r w:rsidR="00666AAB" w:rsidRPr="00615838">
        <w:rPr>
          <w:rFonts w:ascii="Garamond" w:hAnsi="Garamond" w:cs="Garamond"/>
          <w:bCs/>
          <w:iCs/>
        </w:rPr>
        <w:t>Lesz-e a projektnek a pályázón túlmutató, fennmaradó hatása a civil szervezetek szélesebb körére?</w:t>
      </w:r>
      <w:r w:rsidR="009B3F53" w:rsidRPr="00615838">
        <w:rPr>
          <w:rFonts w:ascii="Garamond" w:hAnsi="Garamond" w:cs="Garamond"/>
          <w:bCs/>
          <w:iCs/>
        </w:rPr>
        <w:t xml:space="preserve"> </w:t>
      </w:r>
      <w:r w:rsidRPr="00615838">
        <w:rPr>
          <w:rFonts w:ascii="Garamond" w:hAnsi="Garamond" w:cs="Garamond"/>
          <w:lang/>
        </w:rPr>
        <w:t xml:space="preserve">– </w:t>
      </w:r>
      <w:r w:rsidR="009C1097" w:rsidRPr="00615838">
        <w:rPr>
          <w:rFonts w:ascii="Garamond" w:hAnsi="Garamond" w:cs="Garamond"/>
          <w:lang/>
        </w:rPr>
        <w:t>1</w:t>
      </w:r>
      <w:r w:rsidRPr="00615838">
        <w:rPr>
          <w:rFonts w:ascii="Garamond" w:hAnsi="Garamond" w:cs="Garamond"/>
          <w:lang/>
        </w:rPr>
        <w:t>5%</w:t>
      </w:r>
      <w:r w:rsidR="00701AAE" w:rsidRPr="00615838">
        <w:rPr>
          <w:rFonts w:ascii="Garamond" w:hAnsi="Garamond" w:cs="Garamond"/>
          <w:lang/>
        </w:rPr>
        <w:t xml:space="preserve"> </w:t>
      </w:r>
      <w:r w:rsidR="00701AAE" w:rsidRPr="00615838">
        <w:rPr>
          <w:rFonts w:ascii="Garamond" w:hAnsi="Garamond" w:cs="Garamond"/>
          <w:i/>
          <w:lang/>
        </w:rPr>
        <w:t xml:space="preserve">(3 pont: a tervezett projekt eredmények valóban elérnek valamilyen </w:t>
      </w:r>
      <w:r w:rsidR="00183FC4" w:rsidRPr="00615838">
        <w:rPr>
          <w:rFonts w:ascii="Garamond" w:hAnsi="Garamond" w:cs="Garamond"/>
          <w:i/>
          <w:lang/>
        </w:rPr>
        <w:t>változást</w:t>
      </w:r>
      <w:r w:rsidR="00701AAE" w:rsidRPr="00615838">
        <w:rPr>
          <w:rFonts w:ascii="Garamond" w:hAnsi="Garamond" w:cs="Garamond"/>
          <w:i/>
          <w:lang/>
        </w:rPr>
        <w:t xml:space="preserve">, </w:t>
      </w:r>
      <w:r w:rsidR="00183FC4" w:rsidRPr="00615838">
        <w:rPr>
          <w:rFonts w:ascii="Garamond" w:hAnsi="Garamond" w:cs="Garamond"/>
          <w:i/>
          <w:lang/>
        </w:rPr>
        <w:t>a</w:t>
      </w:r>
      <w:r w:rsidR="00701AAE" w:rsidRPr="00615838">
        <w:rPr>
          <w:rFonts w:ascii="Garamond" w:hAnsi="Garamond" w:cs="Garamond"/>
          <w:i/>
          <w:lang/>
        </w:rPr>
        <w:t>mely érezhető hatással lesz a civil szervezetek szélesebb körére, azaz javítja a civilek munkájának minőségét, közösségi beágyazódását, láthatóságát és elismertségét…</w:t>
      </w:r>
      <w:r w:rsidR="00183FC4" w:rsidRPr="00615838">
        <w:rPr>
          <w:rFonts w:ascii="Garamond" w:hAnsi="Garamond" w:cs="Garamond"/>
          <w:i/>
          <w:lang/>
        </w:rPr>
        <w:t xml:space="preserve"> </w:t>
      </w:r>
      <w:r w:rsidR="00701AAE" w:rsidRPr="00615838">
        <w:rPr>
          <w:rFonts w:ascii="Garamond" w:hAnsi="Garamond" w:cs="Garamond"/>
          <w:i/>
          <w:lang/>
        </w:rPr>
        <w:t>0 pont: a tervezett projekt eredmények semmilyen ér</w:t>
      </w:r>
      <w:r w:rsidR="00183FC4" w:rsidRPr="00615838">
        <w:rPr>
          <w:rFonts w:ascii="Garamond" w:hAnsi="Garamond" w:cs="Garamond"/>
          <w:i/>
          <w:lang/>
        </w:rPr>
        <w:t>zékel</w:t>
      </w:r>
      <w:r w:rsidR="00701AAE" w:rsidRPr="00615838">
        <w:rPr>
          <w:rFonts w:ascii="Garamond" w:hAnsi="Garamond" w:cs="Garamond"/>
          <w:i/>
          <w:lang/>
        </w:rPr>
        <w:t>hető hatást nem érnek el és a civil szervezetekre sem lesznek hatással)</w:t>
      </w:r>
    </w:p>
    <w:p w:rsidR="00527807" w:rsidRPr="00615838" w:rsidRDefault="00527807" w:rsidP="00F55011">
      <w:pPr>
        <w:pStyle w:val="Listaszerbekezds"/>
        <w:numPr>
          <w:ilvl w:val="0"/>
          <w:numId w:val="3"/>
        </w:numPr>
        <w:tabs>
          <w:tab w:val="left" w:pos="426"/>
        </w:tabs>
        <w:spacing w:line="300" w:lineRule="exact"/>
        <w:ind w:left="426" w:hanging="426"/>
        <w:jc w:val="both"/>
        <w:rPr>
          <w:rFonts w:ascii="Garamond" w:hAnsi="Garamond" w:cs="Garamond"/>
          <w:lang/>
        </w:rPr>
      </w:pPr>
      <w:r w:rsidRPr="00615838">
        <w:rPr>
          <w:rFonts w:ascii="Garamond" w:hAnsi="Garamond" w:cs="Garamond"/>
          <w:b/>
          <w:i/>
          <w:lang/>
        </w:rPr>
        <w:t xml:space="preserve">Fenntarthatóság: </w:t>
      </w:r>
      <w:r w:rsidRPr="00615838">
        <w:rPr>
          <w:rFonts w:ascii="Garamond" w:hAnsi="Garamond" w:cs="Garamond"/>
          <w:lang/>
        </w:rPr>
        <w:t xml:space="preserve">- vannak-e tervek a pályázó szervezet, a tevékenységek és az eredmények fenntartására, továbbvitelére és elterjesztésére a projekt lezárulta után? – 10% </w:t>
      </w:r>
      <w:r w:rsidR="00701AAE" w:rsidRPr="00615838">
        <w:rPr>
          <w:rFonts w:ascii="Garamond" w:hAnsi="Garamond" w:cs="Garamond"/>
          <w:i/>
          <w:lang/>
        </w:rPr>
        <w:t>(3 pont: a pályázónak reális elképzelései vannak arról, hogy a projekt eredményeit hogyan fogja hasznosítani</w:t>
      </w:r>
      <w:r w:rsidR="00183FC4" w:rsidRPr="00615838">
        <w:rPr>
          <w:rFonts w:ascii="Garamond" w:hAnsi="Garamond" w:cs="Garamond"/>
          <w:i/>
          <w:lang/>
        </w:rPr>
        <w:t xml:space="preserve"> </w:t>
      </w:r>
      <w:r w:rsidR="00701AAE" w:rsidRPr="00615838">
        <w:rPr>
          <w:rFonts w:ascii="Garamond" w:hAnsi="Garamond" w:cs="Garamond"/>
          <w:i/>
          <w:lang/>
        </w:rPr>
        <w:t>a projekt vége után VAGY a projektnek jó esélye van, hogy önfenntartóvá váljon…</w:t>
      </w:r>
      <w:r w:rsidR="00183FC4" w:rsidRPr="00615838">
        <w:rPr>
          <w:rFonts w:ascii="Garamond" w:hAnsi="Garamond" w:cs="Garamond"/>
          <w:i/>
          <w:lang/>
        </w:rPr>
        <w:t xml:space="preserve"> </w:t>
      </w:r>
      <w:r w:rsidR="00701AAE" w:rsidRPr="00615838">
        <w:rPr>
          <w:rFonts w:ascii="Garamond" w:hAnsi="Garamond" w:cs="Garamond"/>
          <w:i/>
          <w:lang/>
        </w:rPr>
        <w:t>0 pont: a projekt eredmények valószínűleg megszűnnek</w:t>
      </w:r>
      <w:r w:rsidR="00183FC4" w:rsidRPr="00615838">
        <w:rPr>
          <w:rFonts w:ascii="Garamond" w:hAnsi="Garamond" w:cs="Garamond"/>
          <w:i/>
          <w:lang/>
        </w:rPr>
        <w:t>,</w:t>
      </w:r>
      <w:r w:rsidR="00701AAE" w:rsidRPr="00615838">
        <w:rPr>
          <w:rFonts w:ascii="Garamond" w:hAnsi="Garamond" w:cs="Garamond"/>
          <w:i/>
          <w:lang/>
        </w:rPr>
        <w:t xml:space="preserve"> ha a projektnek vége lesz)</w:t>
      </w:r>
    </w:p>
    <w:p w:rsidR="00701AAE" w:rsidRPr="00615838" w:rsidRDefault="009C1097" w:rsidP="00183FC4">
      <w:pPr>
        <w:pStyle w:val="Listaszerbekezds"/>
        <w:numPr>
          <w:ilvl w:val="0"/>
          <w:numId w:val="3"/>
        </w:numPr>
        <w:tabs>
          <w:tab w:val="left" w:pos="426"/>
        </w:tabs>
        <w:spacing w:line="300" w:lineRule="exact"/>
        <w:ind w:left="426" w:hanging="426"/>
        <w:jc w:val="both"/>
        <w:rPr>
          <w:rFonts w:ascii="Garamond" w:hAnsi="Garamond" w:cs="Garamond"/>
          <w:lang/>
        </w:rPr>
      </w:pPr>
      <w:r w:rsidRPr="00615838">
        <w:rPr>
          <w:rFonts w:ascii="Garamond" w:hAnsi="Garamond" w:cs="Garamond"/>
          <w:b/>
          <w:i/>
        </w:rPr>
        <w:t>Újszerűség:</w:t>
      </w:r>
      <w:r w:rsidRPr="00615838">
        <w:rPr>
          <w:rFonts w:ascii="Garamond" w:hAnsi="Garamond" w:cs="Garamond"/>
        </w:rPr>
        <w:t xml:space="preserve"> vannak a tervezett projektben újító, innovatív elemek? – 5% </w:t>
      </w:r>
      <w:r w:rsidR="00701AAE" w:rsidRPr="00615838">
        <w:rPr>
          <w:rFonts w:ascii="Garamond" w:hAnsi="Garamond" w:cs="Garamond"/>
          <w:i/>
          <w:lang/>
        </w:rPr>
        <w:t>(3 pont: a tervezett projekt hoz valami újat az adott közösség/hely életében</w:t>
      </w:r>
      <w:r w:rsidR="00CD6A36" w:rsidRPr="00615838">
        <w:rPr>
          <w:rFonts w:ascii="Garamond" w:hAnsi="Garamond" w:cs="Garamond"/>
          <w:i/>
          <w:lang/>
        </w:rPr>
        <w:t xml:space="preserve"> vagy a pályázó tevékenységében és/vagy máshol megvalósított jó</w:t>
      </w:r>
      <w:r w:rsidR="00183FC4" w:rsidRPr="00615838">
        <w:rPr>
          <w:rFonts w:ascii="Garamond" w:hAnsi="Garamond" w:cs="Garamond"/>
          <w:i/>
          <w:lang/>
        </w:rPr>
        <w:t xml:space="preserve"> </w:t>
      </w:r>
      <w:r w:rsidR="00CD6A36" w:rsidRPr="00615838">
        <w:rPr>
          <w:rFonts w:ascii="Garamond" w:hAnsi="Garamond" w:cs="Garamond"/>
          <w:i/>
          <w:lang/>
        </w:rPr>
        <w:t>gyakorlatok adaptációját tartalmazza</w:t>
      </w:r>
      <w:r w:rsidR="00183FC4" w:rsidRPr="00615838">
        <w:rPr>
          <w:rFonts w:ascii="Garamond" w:hAnsi="Garamond" w:cs="Garamond"/>
          <w:i/>
          <w:lang/>
        </w:rPr>
        <w:t>… 0 pont: a projekt semmi újat nem hoz a pályázó szokásos tevékenységeihez képest</w:t>
      </w:r>
      <w:r w:rsidR="00CD6A36" w:rsidRPr="00615838">
        <w:rPr>
          <w:rFonts w:ascii="Garamond" w:hAnsi="Garamond" w:cs="Garamond"/>
          <w:i/>
          <w:lang/>
        </w:rPr>
        <w:t>)</w:t>
      </w:r>
    </w:p>
    <w:p w:rsidR="00527807" w:rsidRPr="00615838" w:rsidRDefault="00527807" w:rsidP="00183FC4">
      <w:pPr>
        <w:pStyle w:val="Listaszerbekezds"/>
        <w:numPr>
          <w:ilvl w:val="0"/>
          <w:numId w:val="3"/>
        </w:numPr>
        <w:tabs>
          <w:tab w:val="left" w:pos="426"/>
        </w:tabs>
        <w:spacing w:line="300" w:lineRule="exact"/>
        <w:ind w:left="426" w:hanging="426"/>
        <w:jc w:val="both"/>
        <w:rPr>
          <w:rFonts w:ascii="Garamond" w:hAnsi="Garamond" w:cs="Garamond"/>
          <w:lang/>
        </w:rPr>
      </w:pPr>
      <w:r w:rsidRPr="00615838">
        <w:rPr>
          <w:rFonts w:ascii="Garamond" w:hAnsi="Garamond" w:cs="Garamond"/>
          <w:b/>
          <w:i/>
          <w:lang/>
        </w:rPr>
        <w:t>Horizontális elvek:</w:t>
      </w:r>
      <w:r w:rsidRPr="00615838">
        <w:rPr>
          <w:rFonts w:ascii="Garamond" w:hAnsi="Garamond" w:cs="Garamond"/>
          <w:lang/>
        </w:rPr>
        <w:t xml:space="preserve"> megjelennek-e a jó kormányzás, </w:t>
      </w:r>
      <w:r w:rsidR="00666AAB" w:rsidRPr="00615838">
        <w:rPr>
          <w:rFonts w:ascii="Garamond" w:hAnsi="Garamond" w:cs="Garamond"/>
          <w:lang/>
        </w:rPr>
        <w:t xml:space="preserve">a </w:t>
      </w:r>
      <w:r w:rsidRPr="00615838">
        <w:rPr>
          <w:rFonts w:ascii="Garamond" w:hAnsi="Garamond" w:cs="Garamond"/>
          <w:lang/>
        </w:rPr>
        <w:t xml:space="preserve">nemek közötti esélyegyenlőség </w:t>
      </w:r>
      <w:r w:rsidR="00666AAB" w:rsidRPr="00615838">
        <w:rPr>
          <w:rFonts w:ascii="Garamond" w:hAnsi="Garamond" w:cs="Garamond"/>
          <w:lang/>
        </w:rPr>
        <w:t xml:space="preserve">és a fenntarthatóság </w:t>
      </w:r>
      <w:r w:rsidRPr="00615838">
        <w:rPr>
          <w:rFonts w:ascii="Garamond" w:hAnsi="Garamond" w:cs="Garamond"/>
          <w:lang/>
        </w:rPr>
        <w:t xml:space="preserve">a szervezet működésében és a projekt gyakorlatában? – 5% </w:t>
      </w:r>
      <w:r w:rsidR="00CD6A36" w:rsidRPr="00615838">
        <w:rPr>
          <w:rFonts w:ascii="Garamond" w:hAnsi="Garamond" w:cs="Garamond"/>
          <w:i/>
          <w:lang/>
        </w:rPr>
        <w:t xml:space="preserve">(3 pont: </w:t>
      </w:r>
      <w:r w:rsidR="009111EF" w:rsidRPr="00615838">
        <w:rPr>
          <w:rFonts w:ascii="Garamond" w:hAnsi="Garamond" w:cs="Garamond"/>
          <w:i/>
          <w:lang/>
        </w:rPr>
        <w:t>a p</w:t>
      </w:r>
      <w:r w:rsidR="0048284A" w:rsidRPr="00615838">
        <w:rPr>
          <w:rFonts w:ascii="Garamond" w:hAnsi="Garamond" w:cs="Garamond"/>
          <w:i/>
          <w:lang/>
        </w:rPr>
        <w:t>á</w:t>
      </w:r>
      <w:r w:rsidR="009111EF" w:rsidRPr="00615838">
        <w:rPr>
          <w:rFonts w:ascii="Garamond" w:hAnsi="Garamond" w:cs="Garamond"/>
          <w:i/>
          <w:lang/>
        </w:rPr>
        <w:t>lyázó sikeresen és proaktívan integrálja a 3 horizontális elvet mindennapi működésében és a projektben…</w:t>
      </w:r>
      <w:r w:rsidR="00183FC4" w:rsidRPr="00615838">
        <w:rPr>
          <w:rFonts w:ascii="Garamond" w:hAnsi="Garamond" w:cs="Garamond"/>
          <w:i/>
          <w:lang/>
        </w:rPr>
        <w:t xml:space="preserve"> </w:t>
      </w:r>
      <w:r w:rsidR="009111EF" w:rsidRPr="00615838">
        <w:rPr>
          <w:rFonts w:ascii="Garamond" w:hAnsi="Garamond" w:cs="Garamond"/>
          <w:i/>
          <w:lang/>
        </w:rPr>
        <w:t>0 pont: a pályázó csak ki akarja pipálni a három elvet, ezekkel kapcsolatban csupán reaktív intézkedéseket tesz)</w:t>
      </w:r>
    </w:p>
    <w:p w:rsidR="00527807" w:rsidRPr="00615838" w:rsidRDefault="00527807" w:rsidP="00183FC4">
      <w:pPr>
        <w:pStyle w:val="Listaszerbekezds"/>
        <w:numPr>
          <w:ilvl w:val="0"/>
          <w:numId w:val="3"/>
        </w:numPr>
        <w:tabs>
          <w:tab w:val="left" w:pos="426"/>
        </w:tabs>
        <w:spacing w:line="300" w:lineRule="exact"/>
        <w:ind w:left="426" w:hanging="426"/>
        <w:jc w:val="both"/>
        <w:rPr>
          <w:rFonts w:ascii="Garamond" w:hAnsi="Garamond" w:cs="Garamond"/>
          <w:lang/>
        </w:rPr>
      </w:pPr>
      <w:r w:rsidRPr="00615838">
        <w:rPr>
          <w:rFonts w:ascii="Garamond" w:hAnsi="Garamond" w:cs="Garamond"/>
          <w:b/>
          <w:i/>
          <w:lang/>
        </w:rPr>
        <w:t>Kommunikációs terv:</w:t>
      </w:r>
      <w:r w:rsidRPr="00615838">
        <w:rPr>
          <w:rFonts w:ascii="Garamond" w:hAnsi="Garamond" w:cs="Garamond"/>
          <w:lang/>
        </w:rPr>
        <w:t xml:space="preserve"> biztosított-e a projekt </w:t>
      </w:r>
      <w:r w:rsidR="00CD6A36" w:rsidRPr="00615838">
        <w:rPr>
          <w:rFonts w:ascii="Garamond" w:hAnsi="Garamond"/>
        </w:rPr>
        <w:t>társadalmi érték</w:t>
      </w:r>
      <w:r w:rsidR="00183FC4" w:rsidRPr="00615838">
        <w:rPr>
          <w:rFonts w:ascii="Garamond" w:hAnsi="Garamond"/>
        </w:rPr>
        <w:t>ei</w:t>
      </w:r>
      <w:r w:rsidR="00CD6A36" w:rsidRPr="00615838">
        <w:rPr>
          <w:rFonts w:ascii="Garamond" w:hAnsi="Garamond"/>
        </w:rPr>
        <w:t xml:space="preserve">nek és eredményeinek </w:t>
      </w:r>
      <w:r w:rsidRPr="00615838">
        <w:rPr>
          <w:rFonts w:ascii="Garamond" w:hAnsi="Garamond" w:cs="Garamond"/>
          <w:lang/>
        </w:rPr>
        <w:t xml:space="preserve">megfelelő kommunikációja, bemutatása és hirdetése? </w:t>
      </w:r>
      <w:r w:rsidR="00666AAB" w:rsidRPr="00615838">
        <w:rPr>
          <w:rFonts w:ascii="Garamond" w:hAnsi="Garamond" w:cs="Garamond"/>
          <w:lang/>
        </w:rPr>
        <w:t xml:space="preserve">A projekt tevékenységeinek és eredményeinek bemutatásán túlmenően tesz-e a pályázó erőfeszítéseket a civil szektor </w:t>
      </w:r>
      <w:r w:rsidR="0096097F" w:rsidRPr="00615838">
        <w:rPr>
          <w:rFonts w:ascii="Garamond" w:hAnsi="Garamond" w:cs="Garamond"/>
          <w:lang/>
        </w:rPr>
        <w:t>jó hírének</w:t>
      </w:r>
      <w:r w:rsidR="00666AAB" w:rsidRPr="00615838">
        <w:rPr>
          <w:rFonts w:ascii="Garamond" w:hAnsi="Garamond" w:cs="Garamond"/>
          <w:lang/>
        </w:rPr>
        <w:t xml:space="preserve"> és láthatóságának növelésére?</w:t>
      </w:r>
      <w:r w:rsidR="009B3F53" w:rsidRPr="00615838">
        <w:rPr>
          <w:rFonts w:ascii="Garamond" w:hAnsi="Garamond" w:cs="Garamond"/>
          <w:lang/>
        </w:rPr>
        <w:t xml:space="preserve"> </w:t>
      </w:r>
      <w:r w:rsidRPr="00615838">
        <w:rPr>
          <w:rFonts w:ascii="Garamond" w:hAnsi="Garamond" w:cs="Garamond"/>
          <w:lang/>
        </w:rPr>
        <w:t xml:space="preserve">– </w:t>
      </w:r>
      <w:r w:rsidR="00194BFF" w:rsidRPr="00615838">
        <w:rPr>
          <w:rFonts w:ascii="Garamond" w:hAnsi="Garamond" w:cs="Garamond"/>
          <w:lang/>
        </w:rPr>
        <w:t>1</w:t>
      </w:r>
      <w:r w:rsidR="00666AAB" w:rsidRPr="00615838">
        <w:rPr>
          <w:rFonts w:ascii="Garamond" w:hAnsi="Garamond" w:cs="Garamond"/>
          <w:lang/>
        </w:rPr>
        <w:t>5</w:t>
      </w:r>
      <w:r w:rsidR="00194BFF" w:rsidRPr="00615838">
        <w:rPr>
          <w:rFonts w:ascii="Garamond" w:hAnsi="Garamond" w:cs="Garamond"/>
          <w:lang/>
        </w:rPr>
        <w:t>%</w:t>
      </w:r>
      <w:r w:rsidR="009111EF" w:rsidRPr="00615838">
        <w:rPr>
          <w:rFonts w:ascii="Garamond" w:hAnsi="Garamond" w:cs="Garamond"/>
          <w:lang/>
        </w:rPr>
        <w:t xml:space="preserve"> </w:t>
      </w:r>
      <w:r w:rsidR="009111EF" w:rsidRPr="00615838">
        <w:rPr>
          <w:rFonts w:ascii="Garamond" w:hAnsi="Garamond" w:cs="Garamond"/>
          <w:i/>
          <w:lang/>
        </w:rPr>
        <w:t>(3 pont: a pályázónak tiszta és reális terve van arra, hogyan kommunikálja a civil szervezetek eredményeit és fontosságát, és jó esélye van, hogy szélesebb kört megszólítson…</w:t>
      </w:r>
      <w:r w:rsidR="00183FC4" w:rsidRPr="00615838">
        <w:rPr>
          <w:rFonts w:ascii="Garamond" w:hAnsi="Garamond" w:cs="Garamond"/>
          <w:i/>
          <w:lang/>
        </w:rPr>
        <w:t xml:space="preserve"> </w:t>
      </w:r>
      <w:r w:rsidR="009111EF" w:rsidRPr="00615838">
        <w:rPr>
          <w:rFonts w:ascii="Garamond" w:hAnsi="Garamond" w:cs="Garamond"/>
          <w:i/>
          <w:lang/>
        </w:rPr>
        <w:t>0 pont: a pályázó nem tervezi, hogy kommunikál a civil szervezetek tevékenységéről, kommunikációja a szokásos körökön belül marad)</w:t>
      </w:r>
    </w:p>
    <w:p w:rsidR="00527807" w:rsidRPr="00615838" w:rsidRDefault="00527807" w:rsidP="00183FC4">
      <w:pPr>
        <w:pStyle w:val="Listaszerbekezds"/>
        <w:numPr>
          <w:ilvl w:val="0"/>
          <w:numId w:val="3"/>
        </w:numPr>
        <w:tabs>
          <w:tab w:val="left" w:pos="426"/>
        </w:tabs>
        <w:spacing w:line="300" w:lineRule="exact"/>
        <w:ind w:left="425" w:hanging="425"/>
        <w:jc w:val="both"/>
        <w:rPr>
          <w:rFonts w:ascii="Garamond" w:hAnsi="Garamond" w:cs="Garamond"/>
          <w:lang/>
        </w:rPr>
      </w:pPr>
      <w:r w:rsidRPr="00615838">
        <w:rPr>
          <w:rFonts w:ascii="Garamond" w:hAnsi="Garamond" w:cs="Garamond"/>
          <w:b/>
          <w:i/>
          <w:lang/>
        </w:rPr>
        <w:t>Költség-hatékonyság:</w:t>
      </w:r>
      <w:r w:rsidRPr="00615838">
        <w:rPr>
          <w:rFonts w:ascii="Garamond" w:hAnsi="Garamond" w:cs="Garamond"/>
          <w:lang/>
        </w:rPr>
        <w:t xml:space="preserve"> a tervezett költségvetés reális-e és indokolják-e a tevékenységek? – 1</w:t>
      </w:r>
      <w:r w:rsidR="002F0ED3" w:rsidRPr="00615838">
        <w:rPr>
          <w:rFonts w:ascii="Garamond" w:hAnsi="Garamond" w:cs="Garamond"/>
          <w:lang/>
        </w:rPr>
        <w:t>5</w:t>
      </w:r>
      <w:r w:rsidRPr="00615838">
        <w:rPr>
          <w:rFonts w:ascii="Garamond" w:hAnsi="Garamond" w:cs="Garamond"/>
          <w:lang/>
        </w:rPr>
        <w:t>%</w:t>
      </w:r>
      <w:r w:rsidR="009111EF" w:rsidRPr="00615838">
        <w:rPr>
          <w:rFonts w:ascii="Garamond" w:hAnsi="Garamond" w:cs="Garamond"/>
          <w:i/>
          <w:lang/>
        </w:rPr>
        <w:t xml:space="preserve"> (3 pont: a tervezett pályázat „megéri” a kért támogatást ÉS minden költségvetési tétel megfelelő tevékenységgel van alátámasztva és a piaci árakon alapul…</w:t>
      </w:r>
      <w:r w:rsidR="00183FC4" w:rsidRPr="00615838">
        <w:rPr>
          <w:rFonts w:ascii="Garamond" w:hAnsi="Garamond" w:cs="Garamond"/>
          <w:i/>
          <w:lang/>
        </w:rPr>
        <w:t xml:space="preserve"> </w:t>
      </w:r>
      <w:r w:rsidR="009111EF" w:rsidRPr="00615838">
        <w:rPr>
          <w:rFonts w:ascii="Garamond" w:hAnsi="Garamond" w:cs="Garamond"/>
          <w:i/>
          <w:lang/>
        </w:rPr>
        <w:t xml:space="preserve">.0 pont: a projekt komolyan „fel van fújva” és/vagy számos indokolatlan vagy túlárazott elemet tartalmaz (legalább </w:t>
      </w:r>
      <w:r w:rsidR="00183FC4" w:rsidRPr="00615838">
        <w:rPr>
          <w:rFonts w:ascii="Garamond" w:hAnsi="Garamond" w:cs="Garamond"/>
          <w:i/>
          <w:lang/>
        </w:rPr>
        <w:t xml:space="preserve">az összköltség </w:t>
      </w:r>
      <w:r w:rsidR="009111EF" w:rsidRPr="00615838">
        <w:rPr>
          <w:rFonts w:ascii="Garamond" w:hAnsi="Garamond" w:cs="Garamond"/>
          <w:i/>
          <w:lang/>
        </w:rPr>
        <w:t>30%</w:t>
      </w:r>
      <w:r w:rsidR="00183FC4" w:rsidRPr="00615838">
        <w:rPr>
          <w:rFonts w:ascii="Garamond" w:hAnsi="Garamond" w:cs="Garamond"/>
          <w:i/>
          <w:lang/>
        </w:rPr>
        <w:t>-</w:t>
      </w:r>
      <w:r w:rsidR="009111EF" w:rsidRPr="00615838">
        <w:rPr>
          <w:rFonts w:ascii="Garamond" w:hAnsi="Garamond" w:cs="Garamond"/>
          <w:i/>
          <w:lang/>
        </w:rPr>
        <w:t>á</w:t>
      </w:r>
      <w:r w:rsidR="00183FC4" w:rsidRPr="00615838">
        <w:rPr>
          <w:rFonts w:ascii="Garamond" w:hAnsi="Garamond" w:cs="Garamond"/>
          <w:i/>
          <w:lang/>
        </w:rPr>
        <w:t>nak erejéig</w:t>
      </w:r>
      <w:r w:rsidR="009111EF" w:rsidRPr="00615838">
        <w:rPr>
          <w:rFonts w:ascii="Garamond" w:hAnsi="Garamond" w:cs="Garamond"/>
          <w:i/>
          <w:lang/>
        </w:rPr>
        <w:t>).</w:t>
      </w:r>
    </w:p>
    <w:p w:rsidR="00666AAB" w:rsidRPr="00615838" w:rsidRDefault="00666AAB" w:rsidP="00F55011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spacing w:line="300" w:lineRule="exact"/>
        <w:jc w:val="both"/>
        <w:rPr>
          <w:rFonts w:ascii="Garamond" w:hAnsi="Garamond" w:cs="Garamond"/>
        </w:rPr>
      </w:pPr>
    </w:p>
    <w:p w:rsidR="00666AAB" w:rsidRPr="00615838" w:rsidRDefault="00666AAB" w:rsidP="00F55011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spacing w:line="300" w:lineRule="exact"/>
        <w:jc w:val="both"/>
        <w:rPr>
          <w:rFonts w:ascii="Garamond" w:hAnsi="Garamond" w:cs="Garamond"/>
          <w:b/>
          <w:bCs/>
        </w:rPr>
      </w:pPr>
      <w:r w:rsidRPr="00615838">
        <w:rPr>
          <w:rFonts w:ascii="Garamond" w:hAnsi="Garamond" w:cs="Garamond"/>
          <w:b/>
          <w:bCs/>
        </w:rPr>
        <w:t xml:space="preserve">Kispályázatok esetén: </w:t>
      </w:r>
    </w:p>
    <w:p w:rsidR="00666AAB" w:rsidRPr="00615838" w:rsidRDefault="00666AAB" w:rsidP="00183FC4">
      <w:pPr>
        <w:pStyle w:val="Listaszerbekezds"/>
        <w:numPr>
          <w:ilvl w:val="0"/>
          <w:numId w:val="18"/>
        </w:numPr>
        <w:tabs>
          <w:tab w:val="left" w:pos="567"/>
        </w:tabs>
        <w:spacing w:line="300" w:lineRule="exact"/>
        <w:jc w:val="both"/>
        <w:rPr>
          <w:rFonts w:ascii="Garamond" w:hAnsi="Garamond" w:cs="Garamond"/>
        </w:rPr>
      </w:pPr>
      <w:r w:rsidRPr="00615838">
        <w:rPr>
          <w:rFonts w:ascii="Garamond" w:hAnsi="Garamond" w:cs="Garamond"/>
          <w:b/>
          <w:i/>
        </w:rPr>
        <w:t>Relevancia:</w:t>
      </w:r>
      <w:r w:rsidRPr="00615838">
        <w:rPr>
          <w:rFonts w:ascii="Garamond" w:hAnsi="Garamond" w:cs="Garamond"/>
        </w:rPr>
        <w:t xml:space="preserve"> a tervezett projekt megfelel-e a program és a pályázati felhívás célkitűzéseinek, várható eredményei kielégítik-e a célcsoport tényleges szükségleteit? A projekt megfelel-e a </w:t>
      </w:r>
      <w:r w:rsidRPr="00615838">
        <w:rPr>
          <w:rFonts w:ascii="Garamond" w:hAnsi="Garamond" w:cs="Garamond"/>
        </w:rPr>
        <w:lastRenderedPageBreak/>
        <w:t xml:space="preserve">megjelölt részterület céljainak? (Amennyiben más civil szervezetek megerősödéséhez is ténylegesen hozzájárul, a pályázat </w:t>
      </w:r>
      <w:r w:rsidR="0048284A" w:rsidRPr="00615838">
        <w:rPr>
          <w:rFonts w:ascii="Garamond" w:hAnsi="Garamond"/>
        </w:rPr>
        <w:t>annak mértékétől függően a pályázat 1 vagy két ponttal többet</w:t>
      </w:r>
      <w:r w:rsidR="0048284A" w:rsidRPr="00615838">
        <w:rPr>
          <w:rFonts w:ascii="Garamond" w:hAnsi="Garamond" w:cs="Garamond"/>
        </w:rPr>
        <w:t xml:space="preserve"> </w:t>
      </w:r>
      <w:r w:rsidRPr="00615838">
        <w:rPr>
          <w:rFonts w:ascii="Garamond" w:hAnsi="Garamond" w:cs="Garamond"/>
        </w:rPr>
        <w:t xml:space="preserve">kap.) </w:t>
      </w:r>
      <w:r w:rsidR="009B3F53" w:rsidRPr="00615838">
        <w:rPr>
          <w:rFonts w:ascii="Garamond" w:hAnsi="Garamond" w:cs="Garamond"/>
          <w:lang/>
        </w:rPr>
        <w:t>–</w:t>
      </w:r>
      <w:r w:rsidRPr="00615838">
        <w:rPr>
          <w:rFonts w:ascii="Garamond" w:hAnsi="Garamond" w:cs="Garamond"/>
        </w:rPr>
        <w:t xml:space="preserve"> 15%</w:t>
      </w:r>
      <w:r w:rsidR="0048284A" w:rsidRPr="00615838">
        <w:rPr>
          <w:rFonts w:ascii="Garamond" w:hAnsi="Garamond" w:cs="Garamond"/>
        </w:rPr>
        <w:t xml:space="preserve"> </w:t>
      </w:r>
      <w:r w:rsidR="0048284A" w:rsidRPr="00615838">
        <w:rPr>
          <w:rFonts w:ascii="Garamond" w:hAnsi="Garamond" w:cs="Garamond"/>
          <w:i/>
        </w:rPr>
        <w:t>(3 pont: a tervezett projekt reális célokat tűz ki melyek összhangban vannak a helyzetértékeléssel és a célcsoport szükség</w:t>
      </w:r>
      <w:r w:rsidR="00183FC4" w:rsidRPr="00615838">
        <w:rPr>
          <w:rFonts w:ascii="Garamond" w:hAnsi="Garamond" w:cs="Garamond"/>
          <w:i/>
        </w:rPr>
        <w:t>l</w:t>
      </w:r>
      <w:r w:rsidR="0048284A" w:rsidRPr="00615838">
        <w:rPr>
          <w:rFonts w:ascii="Garamond" w:hAnsi="Garamond" w:cs="Garamond"/>
          <w:i/>
        </w:rPr>
        <w:t>eteivel ÉS a pályázó gyakorlatában előrelépést jelentenek…</w:t>
      </w:r>
      <w:r w:rsidR="00183FC4" w:rsidRPr="00615838">
        <w:rPr>
          <w:rFonts w:ascii="Garamond" w:hAnsi="Garamond" w:cs="Garamond"/>
          <w:i/>
        </w:rPr>
        <w:t xml:space="preserve"> </w:t>
      </w:r>
      <w:r w:rsidR="0048284A" w:rsidRPr="00615838">
        <w:rPr>
          <w:rFonts w:ascii="Garamond" w:hAnsi="Garamond" w:cs="Garamond"/>
          <w:i/>
        </w:rPr>
        <w:t>0 pont: a projekt célok homályosak és/vagy valószerűtlenek)</w:t>
      </w:r>
    </w:p>
    <w:p w:rsidR="0048284A" w:rsidRPr="00615838" w:rsidRDefault="00666AAB" w:rsidP="0048284A">
      <w:pPr>
        <w:pStyle w:val="Listaszerbekezds"/>
        <w:numPr>
          <w:ilvl w:val="0"/>
          <w:numId w:val="18"/>
        </w:numPr>
        <w:tabs>
          <w:tab w:val="left" w:pos="426"/>
        </w:tabs>
        <w:spacing w:line="300" w:lineRule="exact"/>
        <w:jc w:val="both"/>
        <w:rPr>
          <w:rFonts w:ascii="Garamond" w:hAnsi="Garamond" w:cs="Garamond"/>
          <w:lang/>
        </w:rPr>
      </w:pPr>
      <w:r w:rsidRPr="00615838">
        <w:rPr>
          <w:rFonts w:ascii="Garamond" w:hAnsi="Garamond" w:cs="Garamond"/>
          <w:b/>
          <w:i/>
        </w:rPr>
        <w:t>Módszertan:</w:t>
      </w:r>
      <w:r w:rsidRPr="00615838">
        <w:rPr>
          <w:rFonts w:ascii="Garamond" w:hAnsi="Garamond" w:cs="Garamond"/>
        </w:rPr>
        <w:t xml:space="preserve"> a javasolt módszerek – beleértve a partnerséget is – segítségével elérhető-e a kívánt változás (már a projekt végrehajtása során)? – 10% </w:t>
      </w:r>
      <w:r w:rsidR="0048284A" w:rsidRPr="00615838">
        <w:rPr>
          <w:rFonts w:ascii="Garamond" w:hAnsi="Garamond" w:cs="Garamond"/>
          <w:i/>
          <w:lang/>
        </w:rPr>
        <w:t>(3 pont: a projektterv tisztán leírja, hogy ki, mit, mikor és hogyan fog tenni ÉS a projekt megvalósítása valóban közösségi kezdeményezésen alapul… 0 pont: nem egyértelmű, vagy zavaros hogy ki, mit, mikor és hogyan fog tenni és/vagy a projekt megvalósítása egyetlen emberen múlik)</w:t>
      </w:r>
    </w:p>
    <w:p w:rsidR="0048284A" w:rsidRPr="00615838" w:rsidRDefault="00666AAB" w:rsidP="00183FC4">
      <w:pPr>
        <w:pStyle w:val="Listaszerbekezds"/>
        <w:numPr>
          <w:ilvl w:val="0"/>
          <w:numId w:val="18"/>
        </w:numPr>
        <w:tabs>
          <w:tab w:val="left" w:pos="426"/>
        </w:tabs>
        <w:spacing w:line="300" w:lineRule="exact"/>
        <w:jc w:val="both"/>
        <w:rPr>
          <w:rFonts w:ascii="Garamond" w:hAnsi="Garamond" w:cs="Garamond"/>
          <w:lang/>
        </w:rPr>
      </w:pPr>
      <w:r w:rsidRPr="00615838">
        <w:rPr>
          <w:rFonts w:ascii="Garamond" w:hAnsi="Garamond" w:cs="Garamond"/>
          <w:b/>
          <w:i/>
        </w:rPr>
        <w:t>Koherencia:</w:t>
      </w:r>
      <w:r w:rsidRPr="00615838">
        <w:rPr>
          <w:rFonts w:ascii="Garamond" w:hAnsi="Garamond" w:cs="Garamond"/>
        </w:rPr>
        <w:t xml:space="preserve"> a célok, tevékenységek, eredmények, hatások és költségigény összhangja – a tervezett tevékenységek kerek egészet képeznek-e, szükségesek és relevánsak-e a projekt céljainak eléréséhez, az eredmények megvalósításához? – 10% </w:t>
      </w:r>
      <w:r w:rsidR="0048284A" w:rsidRPr="00615838">
        <w:rPr>
          <w:rFonts w:ascii="Garamond" w:hAnsi="Garamond" w:cs="Garamond"/>
          <w:i/>
          <w:lang/>
        </w:rPr>
        <w:t>(3 pont: minden tervezett tevékenység koherens és szükséges a célok elérése érdekében…</w:t>
      </w:r>
      <w:r w:rsidR="00183FC4" w:rsidRPr="00615838">
        <w:rPr>
          <w:rFonts w:ascii="Garamond" w:hAnsi="Garamond" w:cs="Garamond"/>
          <w:i/>
          <w:lang/>
        </w:rPr>
        <w:t xml:space="preserve"> </w:t>
      </w:r>
      <w:r w:rsidR="0048284A" w:rsidRPr="00615838">
        <w:rPr>
          <w:rFonts w:ascii="Garamond" w:hAnsi="Garamond" w:cs="Garamond"/>
          <w:i/>
          <w:lang/>
        </w:rPr>
        <w:t>0 pont: nem tiszta, hogy a tevékenységek hogyan szolgálják a célok elérését)</w:t>
      </w:r>
    </w:p>
    <w:p w:rsidR="00666AAB" w:rsidRPr="00615838" w:rsidRDefault="00666AAB" w:rsidP="00EF06A1">
      <w:pPr>
        <w:pStyle w:val="Listaszerbekezds"/>
        <w:numPr>
          <w:ilvl w:val="0"/>
          <w:numId w:val="18"/>
        </w:numPr>
        <w:tabs>
          <w:tab w:val="left" w:pos="567"/>
        </w:tabs>
        <w:spacing w:line="300" w:lineRule="exact"/>
        <w:jc w:val="both"/>
        <w:rPr>
          <w:rFonts w:ascii="Garamond" w:hAnsi="Garamond"/>
          <w:iCs/>
        </w:rPr>
      </w:pPr>
      <w:r w:rsidRPr="00615838">
        <w:rPr>
          <w:rFonts w:ascii="Garamond" w:hAnsi="Garamond" w:cs="Garamond"/>
          <w:b/>
          <w:i/>
        </w:rPr>
        <w:t xml:space="preserve">Tapasztalat és kapacitás: </w:t>
      </w:r>
      <w:r w:rsidRPr="00615838">
        <w:rPr>
          <w:rFonts w:ascii="Garamond" w:hAnsi="Garamond" w:cs="Garamond"/>
        </w:rPr>
        <w:t>a pályázó szervezet tapasztalata és kapacitásai elegendőek-e a tervezett projekt sikeres végrehajtásához? –</w:t>
      </w:r>
      <w:r w:rsidRPr="00615838">
        <w:rPr>
          <w:rFonts w:ascii="Garamond" w:hAnsi="Garamond" w:cs="Garamond"/>
          <w:lang/>
        </w:rPr>
        <w:t xml:space="preserve"> 5% </w:t>
      </w:r>
      <w:r w:rsidR="00EF06A1" w:rsidRPr="00615838">
        <w:rPr>
          <w:rFonts w:ascii="Garamond" w:hAnsi="Garamond" w:cs="Garamond"/>
          <w:i/>
          <w:lang/>
        </w:rPr>
        <w:t>(3 pont: a pályázó minden valószínűséggel sikerrel képes lesz végrehajtani a tervezett projektet… 0 pont: a pályázó eddigi tevékenységéhez képest túlvállalta magát, túl sokat akar „markolni”; ld. az első forduló g) szempontját is)</w:t>
      </w:r>
    </w:p>
    <w:p w:rsidR="0048284A" w:rsidRPr="00615838" w:rsidRDefault="00666AAB" w:rsidP="0048284A">
      <w:pPr>
        <w:pStyle w:val="Listaszerbekezds"/>
        <w:numPr>
          <w:ilvl w:val="0"/>
          <w:numId w:val="18"/>
        </w:numPr>
        <w:tabs>
          <w:tab w:val="left" w:pos="426"/>
          <w:tab w:val="left" w:pos="567"/>
        </w:tabs>
        <w:spacing w:line="300" w:lineRule="exact"/>
        <w:jc w:val="both"/>
        <w:rPr>
          <w:rFonts w:ascii="Garamond" w:hAnsi="Garamond" w:cs="Garamond"/>
          <w:lang/>
        </w:rPr>
      </w:pPr>
      <w:r w:rsidRPr="00615838">
        <w:rPr>
          <w:rFonts w:ascii="Garamond" w:hAnsi="Garamond" w:cs="Garamond"/>
          <w:b/>
          <w:i/>
          <w:iCs/>
        </w:rPr>
        <w:t>Eredményesség és hatás</w:t>
      </w:r>
      <w:r w:rsidRPr="00615838">
        <w:rPr>
          <w:rFonts w:ascii="Garamond" w:hAnsi="Garamond" w:cs="Garamond"/>
        </w:rPr>
        <w:t xml:space="preserve">: </w:t>
      </w:r>
      <w:r w:rsidRPr="00615838">
        <w:rPr>
          <w:rFonts w:ascii="Garamond" w:hAnsi="Garamond"/>
        </w:rPr>
        <w:t>hasznosak és hasznosíthatóak-e a létrejött eredmények a projekt során és azt követően? V</w:t>
      </w:r>
      <w:r w:rsidRPr="00615838">
        <w:rPr>
          <w:rFonts w:ascii="Garamond" w:hAnsi="Garamond"/>
          <w:iCs/>
        </w:rPr>
        <w:t xml:space="preserve">annak-e tervek az eredmények továbbvitelére a projekt lezárása után? </w:t>
      </w:r>
      <w:r w:rsidR="009B3F53" w:rsidRPr="00615838">
        <w:rPr>
          <w:rFonts w:ascii="Garamond" w:hAnsi="Garamond" w:cs="Garamond"/>
          <w:lang/>
        </w:rPr>
        <w:t>–</w:t>
      </w:r>
      <w:r w:rsidRPr="00615838">
        <w:rPr>
          <w:rFonts w:ascii="Garamond" w:hAnsi="Garamond"/>
          <w:iCs/>
        </w:rPr>
        <w:t xml:space="preserve"> </w:t>
      </w:r>
      <w:r w:rsidRPr="00615838">
        <w:rPr>
          <w:rFonts w:ascii="Garamond" w:hAnsi="Garamond"/>
        </w:rPr>
        <w:t>15%</w:t>
      </w:r>
      <w:r w:rsidR="0048284A" w:rsidRPr="00615838">
        <w:rPr>
          <w:rFonts w:ascii="Garamond" w:hAnsi="Garamond"/>
        </w:rPr>
        <w:t xml:space="preserve"> </w:t>
      </w:r>
      <w:r w:rsidR="0048284A" w:rsidRPr="00615838">
        <w:rPr>
          <w:rFonts w:ascii="Garamond" w:hAnsi="Garamond"/>
          <w:i/>
        </w:rPr>
        <w:t>(3 pont: a pályázó megfelelő indikátorokat talált, melyek az eredményeket jól fogják mérni és a leírt eredmények a tervezett hatásokat fogják elérni…</w:t>
      </w:r>
      <w:r w:rsidR="00183FC4" w:rsidRPr="00615838">
        <w:rPr>
          <w:rFonts w:ascii="Garamond" w:hAnsi="Garamond"/>
          <w:i/>
        </w:rPr>
        <w:t xml:space="preserve"> </w:t>
      </w:r>
      <w:r w:rsidR="0048284A" w:rsidRPr="00615838">
        <w:rPr>
          <w:rFonts w:ascii="Garamond" w:hAnsi="Garamond"/>
          <w:i/>
        </w:rPr>
        <w:t>0 pont: az indikátorok nem mérik a fejlődést és /vagy a kézzelfogható eredmények nem érnek el hatást)</w:t>
      </w:r>
    </w:p>
    <w:p w:rsidR="0048284A" w:rsidRPr="00615838" w:rsidRDefault="00666AAB" w:rsidP="0048284A">
      <w:pPr>
        <w:pStyle w:val="Listaszerbekezds"/>
        <w:numPr>
          <w:ilvl w:val="0"/>
          <w:numId w:val="18"/>
        </w:numPr>
        <w:tabs>
          <w:tab w:val="left" w:pos="426"/>
          <w:tab w:val="left" w:pos="567"/>
        </w:tabs>
        <w:spacing w:line="300" w:lineRule="exact"/>
        <w:jc w:val="both"/>
        <w:rPr>
          <w:rFonts w:ascii="Garamond" w:hAnsi="Garamond" w:cs="Garamond"/>
          <w:lang/>
        </w:rPr>
      </w:pPr>
      <w:r w:rsidRPr="00615838">
        <w:rPr>
          <w:rFonts w:ascii="Garamond" w:hAnsi="Garamond" w:cs="Garamond"/>
          <w:b/>
          <w:i/>
        </w:rPr>
        <w:t>Fenntarthatóság:</w:t>
      </w:r>
      <w:r w:rsidRPr="00615838">
        <w:rPr>
          <w:rFonts w:ascii="Garamond" w:hAnsi="Garamond" w:cs="Garamond"/>
        </w:rPr>
        <w:t xml:space="preserve"> vannak-e tervek a pályázó szervezet, a tevékenységek és az eredmények fenntartására és elterjesztésére a projekt lezárulta után? – 10% </w:t>
      </w:r>
      <w:r w:rsidR="0048284A" w:rsidRPr="00615838">
        <w:rPr>
          <w:rFonts w:ascii="Garamond" w:hAnsi="Garamond" w:cs="Garamond"/>
          <w:i/>
          <w:lang/>
        </w:rPr>
        <w:t xml:space="preserve">(3 pont: a pályázónak reális elképzelései vannak arról, hogy a projekt eredményeit hogyan fogja hasznosítania </w:t>
      </w:r>
      <w:r w:rsidR="005A3ED6" w:rsidRPr="00615838">
        <w:rPr>
          <w:rFonts w:ascii="Garamond" w:hAnsi="Garamond" w:cs="Garamond"/>
          <w:i/>
          <w:lang/>
        </w:rPr>
        <w:t xml:space="preserve">a </w:t>
      </w:r>
      <w:r w:rsidR="0048284A" w:rsidRPr="00615838">
        <w:rPr>
          <w:rFonts w:ascii="Garamond" w:hAnsi="Garamond" w:cs="Garamond"/>
          <w:i/>
          <w:lang/>
        </w:rPr>
        <w:t>projekt vége után VAGY a projektnek jó esélye van, hogy önfenntartóvá váljon…0 pont: a projekt eredmények valószínűleg megszűnnek</w:t>
      </w:r>
      <w:r w:rsidR="00183FC4" w:rsidRPr="00615838">
        <w:rPr>
          <w:rFonts w:ascii="Garamond" w:hAnsi="Garamond" w:cs="Garamond"/>
          <w:i/>
          <w:lang/>
        </w:rPr>
        <w:t>,</w:t>
      </w:r>
      <w:r w:rsidR="0048284A" w:rsidRPr="00615838">
        <w:rPr>
          <w:rFonts w:ascii="Garamond" w:hAnsi="Garamond" w:cs="Garamond"/>
          <w:i/>
          <w:lang/>
        </w:rPr>
        <w:t xml:space="preserve"> ha a projektnek vége lesz)</w:t>
      </w:r>
    </w:p>
    <w:p w:rsidR="00666AAB" w:rsidRPr="00615838" w:rsidRDefault="00666AAB" w:rsidP="00183FC4">
      <w:pPr>
        <w:pStyle w:val="Listaszerbekezds"/>
        <w:numPr>
          <w:ilvl w:val="0"/>
          <w:numId w:val="18"/>
        </w:numPr>
        <w:tabs>
          <w:tab w:val="left" w:pos="567"/>
        </w:tabs>
        <w:spacing w:line="300" w:lineRule="exact"/>
        <w:jc w:val="both"/>
        <w:rPr>
          <w:rFonts w:ascii="Garamond" w:hAnsi="Garamond" w:cs="Garamond"/>
        </w:rPr>
      </w:pPr>
      <w:r w:rsidRPr="00615838">
        <w:rPr>
          <w:rFonts w:ascii="Garamond" w:hAnsi="Garamond" w:cs="Garamond"/>
          <w:b/>
          <w:i/>
        </w:rPr>
        <w:t>Újszerűség:</w:t>
      </w:r>
      <w:r w:rsidRPr="00615838">
        <w:rPr>
          <w:rFonts w:ascii="Garamond" w:hAnsi="Garamond" w:cs="Garamond"/>
        </w:rPr>
        <w:t xml:space="preserve"> vannak a tervezett projektben újító, innovatív elemek? – 5% </w:t>
      </w:r>
      <w:r w:rsidR="0048284A" w:rsidRPr="00615838">
        <w:rPr>
          <w:rFonts w:ascii="Garamond" w:hAnsi="Garamond" w:cs="Garamond"/>
          <w:i/>
          <w:lang/>
        </w:rPr>
        <w:t>(3 pont: a tervezett projekt hoz valami újat az adott közösség/hely életében vagy a pályázó tevékenységében és/vagy máshol megvalósított jó</w:t>
      </w:r>
      <w:r w:rsidR="00183FC4" w:rsidRPr="00615838">
        <w:rPr>
          <w:rFonts w:ascii="Garamond" w:hAnsi="Garamond" w:cs="Garamond"/>
          <w:i/>
          <w:lang/>
        </w:rPr>
        <w:t xml:space="preserve"> </w:t>
      </w:r>
      <w:r w:rsidR="0048284A" w:rsidRPr="00615838">
        <w:rPr>
          <w:rFonts w:ascii="Garamond" w:hAnsi="Garamond" w:cs="Garamond"/>
          <w:i/>
          <w:lang/>
        </w:rPr>
        <w:t>gyakorlatok adaptációját tartalmazza</w:t>
      </w:r>
      <w:r w:rsidR="00183FC4" w:rsidRPr="00615838">
        <w:rPr>
          <w:rFonts w:ascii="Garamond" w:hAnsi="Garamond" w:cs="Garamond"/>
          <w:i/>
          <w:lang/>
        </w:rPr>
        <w:t>… 0 pont: a projekt semmi újat nem hoz a pályázó szokásos tevékenységeihez képest)</w:t>
      </w:r>
    </w:p>
    <w:p w:rsidR="0048284A" w:rsidRPr="00615838" w:rsidRDefault="00666AAB" w:rsidP="0048284A">
      <w:pPr>
        <w:pStyle w:val="Listaszerbekezds"/>
        <w:numPr>
          <w:ilvl w:val="0"/>
          <w:numId w:val="18"/>
        </w:numPr>
        <w:tabs>
          <w:tab w:val="left" w:pos="567"/>
        </w:tabs>
        <w:spacing w:line="300" w:lineRule="exact"/>
        <w:jc w:val="both"/>
        <w:rPr>
          <w:rFonts w:ascii="Garamond" w:hAnsi="Garamond" w:cs="Garamond"/>
        </w:rPr>
      </w:pPr>
      <w:r w:rsidRPr="00615838">
        <w:rPr>
          <w:rFonts w:ascii="Garamond" w:hAnsi="Garamond" w:cs="Garamond"/>
          <w:b/>
          <w:i/>
        </w:rPr>
        <w:t>Horizontális szempontok:</w:t>
      </w:r>
      <w:r w:rsidRPr="00615838">
        <w:rPr>
          <w:rFonts w:ascii="Garamond" w:hAnsi="Garamond" w:cs="Garamond"/>
        </w:rPr>
        <w:t xml:space="preserve"> megjelenik-e a jó kormányzás, a nemek közötti esélyegyenlőség és a fenntarthatóság a szervezet működésében és a projekt gyakorlatában? – 5% </w:t>
      </w:r>
      <w:r w:rsidR="0048284A" w:rsidRPr="00615838">
        <w:rPr>
          <w:rFonts w:ascii="Garamond" w:hAnsi="Garamond" w:cs="Garamond"/>
          <w:i/>
          <w:lang/>
        </w:rPr>
        <w:t>(3 pont: a pályázó sikeresen és proaktívan integrálja a 3 horizontális elvet mindennapi működésében, és a projektben…</w:t>
      </w:r>
      <w:r w:rsidR="00183FC4" w:rsidRPr="00615838">
        <w:rPr>
          <w:rFonts w:ascii="Garamond" w:hAnsi="Garamond" w:cs="Garamond"/>
          <w:i/>
          <w:lang/>
        </w:rPr>
        <w:t xml:space="preserve"> </w:t>
      </w:r>
      <w:r w:rsidR="0048284A" w:rsidRPr="00615838">
        <w:rPr>
          <w:rFonts w:ascii="Garamond" w:hAnsi="Garamond" w:cs="Garamond"/>
          <w:i/>
          <w:lang/>
        </w:rPr>
        <w:t>0 pont: a pályázó csak ki akarja pipálni a három elvet, ezekkel kapcsolatban csupán reaktív intézkedéseket tesz)</w:t>
      </w:r>
    </w:p>
    <w:p w:rsidR="00666AAB" w:rsidRPr="00615838" w:rsidRDefault="00666AAB" w:rsidP="0048284A">
      <w:pPr>
        <w:pStyle w:val="Listaszerbekezds"/>
        <w:numPr>
          <w:ilvl w:val="0"/>
          <w:numId w:val="18"/>
        </w:numPr>
        <w:tabs>
          <w:tab w:val="left" w:pos="567"/>
        </w:tabs>
        <w:spacing w:line="300" w:lineRule="exact"/>
        <w:jc w:val="both"/>
        <w:rPr>
          <w:rFonts w:ascii="Garamond" w:hAnsi="Garamond" w:cs="Garamond"/>
        </w:rPr>
      </w:pPr>
      <w:r w:rsidRPr="00615838">
        <w:rPr>
          <w:rFonts w:ascii="Garamond" w:hAnsi="Garamond" w:cs="Garamond"/>
          <w:b/>
          <w:i/>
        </w:rPr>
        <w:t>Kommunikációs terv:</w:t>
      </w:r>
      <w:r w:rsidRPr="00615838">
        <w:rPr>
          <w:rFonts w:ascii="Garamond" w:hAnsi="Garamond" w:cs="Garamond"/>
        </w:rPr>
        <w:t xml:space="preserve"> biztosított-e a projekt </w:t>
      </w:r>
      <w:r w:rsidR="0048284A" w:rsidRPr="00615838">
        <w:rPr>
          <w:rFonts w:ascii="Garamond" w:hAnsi="Garamond"/>
        </w:rPr>
        <w:t xml:space="preserve">társadalmi értékének és eredményeinek </w:t>
      </w:r>
      <w:r w:rsidRPr="00615838">
        <w:rPr>
          <w:rFonts w:ascii="Garamond" w:hAnsi="Garamond" w:cs="Garamond"/>
        </w:rPr>
        <w:t xml:space="preserve">megfelelő kommunikációja bemutatása és hirdetése? Vannak-e érdemi tervek a projekt eredményeinek bemutatására? </w:t>
      </w:r>
      <w:r w:rsidR="009B3F53" w:rsidRPr="00615838">
        <w:rPr>
          <w:rFonts w:ascii="Garamond" w:hAnsi="Garamond" w:cs="Garamond"/>
          <w:lang/>
        </w:rPr>
        <w:t>–</w:t>
      </w:r>
      <w:r w:rsidRPr="00615838">
        <w:rPr>
          <w:rFonts w:ascii="Garamond" w:hAnsi="Garamond" w:cs="Garamond"/>
        </w:rPr>
        <w:t xml:space="preserve"> </w:t>
      </w:r>
      <w:r w:rsidRPr="00615838">
        <w:rPr>
          <w:rFonts w:ascii="Garamond" w:hAnsi="Garamond" w:cs="Garamond"/>
          <w:lang/>
        </w:rPr>
        <w:t>10%</w:t>
      </w:r>
      <w:r w:rsidR="0048284A" w:rsidRPr="00615838">
        <w:rPr>
          <w:rFonts w:ascii="Garamond" w:hAnsi="Garamond" w:cs="Garamond"/>
          <w:lang/>
        </w:rPr>
        <w:t xml:space="preserve"> </w:t>
      </w:r>
      <w:r w:rsidR="0048284A" w:rsidRPr="00615838">
        <w:rPr>
          <w:rFonts w:ascii="Garamond" w:hAnsi="Garamond" w:cs="Garamond"/>
          <w:i/>
          <w:lang/>
        </w:rPr>
        <w:t>(3 pont: a projekt része egy egyértelmű és reális kommunikációs terv</w:t>
      </w:r>
      <w:r w:rsidR="007507A6" w:rsidRPr="00615838">
        <w:rPr>
          <w:rFonts w:ascii="Garamond" w:hAnsi="Garamond" w:cs="Garamond"/>
          <w:i/>
          <w:lang/>
        </w:rPr>
        <w:t xml:space="preserve"> jól körülhatárolt célcsoporttal…</w:t>
      </w:r>
      <w:r w:rsidR="00183FC4" w:rsidRPr="00615838">
        <w:rPr>
          <w:rFonts w:ascii="Garamond" w:hAnsi="Garamond" w:cs="Garamond"/>
          <w:i/>
          <w:lang/>
        </w:rPr>
        <w:t xml:space="preserve"> </w:t>
      </w:r>
      <w:r w:rsidR="007507A6" w:rsidRPr="00615838">
        <w:rPr>
          <w:rFonts w:ascii="Garamond" w:hAnsi="Garamond" w:cs="Garamond"/>
          <w:i/>
          <w:lang/>
        </w:rPr>
        <w:t>0 pont: a kommunikációs terv homályos, a célcsoport nem körülhatárolt, vagy a tervezett csatornákon keresztül valószínűleg nem érhető el)</w:t>
      </w:r>
    </w:p>
    <w:p w:rsidR="00666AAB" w:rsidRPr="00615838" w:rsidRDefault="00666AAB" w:rsidP="00183FC4">
      <w:pPr>
        <w:pStyle w:val="Listaszerbekezds"/>
        <w:numPr>
          <w:ilvl w:val="0"/>
          <w:numId w:val="18"/>
        </w:numPr>
        <w:tabs>
          <w:tab w:val="left" w:pos="567"/>
        </w:tabs>
        <w:spacing w:line="300" w:lineRule="exact"/>
        <w:jc w:val="both"/>
        <w:rPr>
          <w:rFonts w:ascii="Garamond" w:hAnsi="Garamond" w:cs="Garamond"/>
        </w:rPr>
      </w:pPr>
      <w:r w:rsidRPr="00615838">
        <w:rPr>
          <w:rFonts w:ascii="Garamond" w:hAnsi="Garamond" w:cs="Garamond"/>
          <w:b/>
          <w:i/>
        </w:rPr>
        <w:t>Költség-hatékonyság:</w:t>
      </w:r>
      <w:r w:rsidRPr="00615838">
        <w:rPr>
          <w:rFonts w:ascii="Garamond" w:hAnsi="Garamond" w:cs="Garamond"/>
        </w:rPr>
        <w:t xml:space="preserve"> a tervezett költségvetés reális-e és indokolják-e a tevékenységek? – 15%</w:t>
      </w:r>
      <w:r w:rsidR="007507A6" w:rsidRPr="00615838">
        <w:rPr>
          <w:rFonts w:ascii="Garamond" w:hAnsi="Garamond" w:cs="Garamond"/>
        </w:rPr>
        <w:t xml:space="preserve"> </w:t>
      </w:r>
      <w:r w:rsidR="007507A6" w:rsidRPr="00615838">
        <w:rPr>
          <w:rFonts w:ascii="Garamond" w:hAnsi="Garamond" w:cs="Garamond"/>
          <w:i/>
          <w:lang/>
        </w:rPr>
        <w:t xml:space="preserve">(3 pont: a tervezett pályázat „megéri”  a kért támogatást ÉS minden költségvetési tétel megfelelő tevékenységgel van alátámasztva, és a piaci árakon alapul ….0 pont: a projekt komolyan „fel van fújva” és/vagy számos indokolatlan vagy túlárazott elemet tartalmaz (legalább </w:t>
      </w:r>
      <w:r w:rsidR="00183FC4" w:rsidRPr="00615838">
        <w:rPr>
          <w:rFonts w:ascii="Garamond" w:hAnsi="Garamond" w:cs="Garamond"/>
          <w:i/>
          <w:lang/>
        </w:rPr>
        <w:t>az összköltség 30%-ának erejéig</w:t>
      </w:r>
      <w:r w:rsidR="00647C2E" w:rsidRPr="00615838">
        <w:rPr>
          <w:rFonts w:ascii="Garamond" w:hAnsi="Garamond" w:cs="Garamond"/>
          <w:i/>
          <w:lang/>
        </w:rPr>
        <w:t>)</w:t>
      </w:r>
      <w:r w:rsidR="007507A6" w:rsidRPr="00615838">
        <w:rPr>
          <w:rFonts w:ascii="Garamond" w:hAnsi="Garamond" w:cs="Garamond"/>
          <w:i/>
          <w:lang/>
        </w:rPr>
        <w:t>)</w:t>
      </w:r>
    </w:p>
    <w:p w:rsidR="00666AAB" w:rsidRPr="00615838" w:rsidRDefault="00666AAB" w:rsidP="00F55011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spacing w:line="300" w:lineRule="exact"/>
        <w:jc w:val="both"/>
        <w:rPr>
          <w:rFonts w:ascii="Garamond" w:hAnsi="Garamond" w:cs="Garamond"/>
        </w:rPr>
      </w:pPr>
      <w:r w:rsidRPr="00615838">
        <w:rPr>
          <w:rFonts w:ascii="Garamond" w:hAnsi="Garamond" w:cs="Garamond"/>
        </w:rPr>
        <w:t>(Az összes elérhető pontszám mind közepes-</w:t>
      </w:r>
      <w:r w:rsidR="008D4645" w:rsidRPr="00615838">
        <w:rPr>
          <w:rFonts w:ascii="Garamond" w:hAnsi="Garamond" w:cs="Garamond"/>
        </w:rPr>
        <w:t xml:space="preserve"> </w:t>
      </w:r>
      <w:r w:rsidRPr="00615838">
        <w:rPr>
          <w:rFonts w:ascii="Garamond" w:hAnsi="Garamond" w:cs="Garamond"/>
        </w:rPr>
        <w:t>mind kisprojektek esetében 30.)</w:t>
      </w:r>
    </w:p>
    <w:p w:rsidR="00666AAB" w:rsidRPr="00615838" w:rsidRDefault="00666AAB" w:rsidP="00F55011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spacing w:line="300" w:lineRule="exact"/>
        <w:jc w:val="both"/>
        <w:rPr>
          <w:rFonts w:ascii="Garamond" w:hAnsi="Garamond" w:cs="Garamond"/>
          <w:lang/>
        </w:rPr>
      </w:pPr>
    </w:p>
    <w:p w:rsidR="00527807" w:rsidRPr="00615838" w:rsidRDefault="00527807" w:rsidP="00F55011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spacing w:after="120" w:line="300" w:lineRule="exact"/>
        <w:jc w:val="both"/>
        <w:rPr>
          <w:rFonts w:ascii="Garamond" w:hAnsi="Garamond"/>
          <w:lang/>
        </w:rPr>
      </w:pPr>
      <w:r w:rsidRPr="00615838">
        <w:rPr>
          <w:rFonts w:ascii="Garamond" w:hAnsi="Garamond" w:cs="Garamond"/>
          <w:lang/>
        </w:rPr>
        <w:lastRenderedPageBreak/>
        <w:t>A fentiek közül az a) (relevancia) és a j) (költség-hatékonyság) kizáró feltételek,</w:t>
      </w:r>
      <w:r w:rsidRPr="00615838">
        <w:rPr>
          <w:rFonts w:ascii="Garamond" w:hAnsi="Garamond"/>
          <w:lang/>
        </w:rPr>
        <w:t xml:space="preserve"> azaz ha egy pályázat </w:t>
      </w:r>
      <w:r w:rsidR="00D04BAC" w:rsidRPr="00615838">
        <w:rPr>
          <w:rFonts w:ascii="Garamond" w:hAnsi="Garamond"/>
          <w:lang/>
        </w:rPr>
        <w:t>bármelyik</w:t>
      </w:r>
      <w:r w:rsidRPr="00615838">
        <w:rPr>
          <w:rFonts w:ascii="Garamond" w:hAnsi="Garamond"/>
          <w:lang/>
        </w:rPr>
        <w:t>re 0 pontot kap</w:t>
      </w:r>
      <w:r w:rsidR="00C174D0" w:rsidRPr="00615838">
        <w:rPr>
          <w:rFonts w:ascii="Garamond" w:hAnsi="Garamond"/>
          <w:lang/>
        </w:rPr>
        <w:t xml:space="preserve"> mindkét értékelőtől</w:t>
      </w:r>
      <w:r w:rsidRPr="00615838">
        <w:rPr>
          <w:rFonts w:ascii="Garamond" w:hAnsi="Garamond"/>
          <w:lang/>
        </w:rPr>
        <w:t>, akkor automatikusan elutasításra kerül.</w:t>
      </w:r>
    </w:p>
    <w:p w:rsidR="007D35A9" w:rsidRPr="00615838" w:rsidRDefault="002F0ED3" w:rsidP="00F55011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spacing w:after="120" w:line="300" w:lineRule="exact"/>
        <w:jc w:val="both"/>
        <w:rPr>
          <w:rFonts w:ascii="Garamond" w:hAnsi="Garamond"/>
          <w:color w:val="000000"/>
          <w:lang/>
        </w:rPr>
      </w:pPr>
      <w:r w:rsidRPr="00615838">
        <w:rPr>
          <w:rFonts w:ascii="Garamond" w:hAnsi="Garamond"/>
          <w:color w:val="000000"/>
          <w:lang/>
        </w:rPr>
        <w:t xml:space="preserve">Az értékelők minden esetben írásban is indokolják a pályázatra adott pontszámokat, külön-külön jellemezve a pályázat erősségeit és gyengeségeit (egyenként legalább 400 leütés terjedelemben). </w:t>
      </w:r>
    </w:p>
    <w:p w:rsidR="007D35A9" w:rsidRPr="00615838" w:rsidRDefault="007D35A9" w:rsidP="00647C2E">
      <w:pPr>
        <w:spacing w:after="120" w:line="300" w:lineRule="exact"/>
        <w:jc w:val="both"/>
        <w:rPr>
          <w:rFonts w:ascii="Garamond" w:hAnsi="Garamond"/>
        </w:rPr>
      </w:pPr>
      <w:r w:rsidRPr="00615838">
        <w:rPr>
          <w:rFonts w:ascii="Garamond" w:hAnsi="Garamond"/>
        </w:rPr>
        <w:t>Amennyiben a két értékelő véleménye között a különbség több, mint a</w:t>
      </w:r>
      <w:r w:rsidR="00647C2E" w:rsidRPr="00615838">
        <w:rPr>
          <w:rFonts w:ascii="Garamond" w:hAnsi="Garamond"/>
        </w:rPr>
        <w:t>z adott</w:t>
      </w:r>
      <w:r w:rsidRPr="00615838">
        <w:rPr>
          <w:rFonts w:ascii="Garamond" w:hAnsi="Garamond"/>
        </w:rPr>
        <w:t xml:space="preserve"> magasabb pontszám 30%-a, a lebonyolító alapítványok egy harmadik szakértőt is felkérnek az adott pályázat értékelésére (kivéve, ha mindkét pontszám a legmagasabb elérhető pontszám 30%-a alatt, vagyis 9 pont alatt marad. Ekkor a projektet a további értékelésből ki kell zárni). Ilyen esetekben a két, egymáshoz közelebb álló pontszám átlaga lesz a pályázat végső pontértéke. </w:t>
      </w:r>
    </w:p>
    <w:p w:rsidR="007D35A9" w:rsidRPr="00615838" w:rsidRDefault="007D35A9" w:rsidP="007D35A9">
      <w:pPr>
        <w:pStyle w:val="Listaszerbekezds"/>
        <w:numPr>
          <w:ilvl w:val="0"/>
          <w:numId w:val="0"/>
        </w:numPr>
        <w:spacing w:after="120" w:line="300" w:lineRule="exact"/>
        <w:jc w:val="both"/>
        <w:rPr>
          <w:rFonts w:ascii="Garamond" w:hAnsi="Garamond"/>
        </w:rPr>
      </w:pPr>
      <w:r w:rsidRPr="00615838">
        <w:rPr>
          <w:rFonts w:ascii="Garamond" w:hAnsi="Garamond"/>
        </w:rPr>
        <w:t>A tartalmi elbírálás során az értékelők további információkat, dokumentumokat kérhetnek a projektre és a szervezetre vonatkozóan az on-line rendszeren keresztül. A kérdéseket a lebonyolító alapítványok e-mailben (határidő megadásával) teszik fel a pályázónak vagy személyesen, helyszíni látogatás keretében (elő-monitorozás). Ha a pályázó nem válaszol határidőn belül</w:t>
      </w:r>
      <w:r w:rsidRPr="00615838">
        <w:rPr>
          <w:rFonts w:ascii="Garamond" w:hAnsi="Garamond" w:cs="Garamond"/>
        </w:rPr>
        <w:t xml:space="preserve">, a pályázatot a hiányos információk alapján </w:t>
      </w:r>
      <w:r w:rsidRPr="00615838">
        <w:rPr>
          <w:rFonts w:ascii="Garamond" w:hAnsi="Garamond"/>
        </w:rPr>
        <w:t xml:space="preserve">értékelik. </w:t>
      </w:r>
    </w:p>
    <w:p w:rsidR="00580E73" w:rsidRPr="00615838" w:rsidRDefault="007D35A9" w:rsidP="00615838">
      <w:pPr>
        <w:spacing w:after="120" w:line="300" w:lineRule="exact"/>
        <w:jc w:val="both"/>
        <w:rPr>
          <w:rFonts w:ascii="Garamond" w:hAnsi="Garamond"/>
        </w:rPr>
      </w:pPr>
      <w:r w:rsidRPr="00615838">
        <w:rPr>
          <w:rFonts w:ascii="Garamond" w:hAnsi="Garamond"/>
        </w:rPr>
        <w:t>A független értékelők által adott pontszámok átlaga alapján a lebonyolító alapítványok felállítják a pályázatok erősorrendjét</w:t>
      </w:r>
      <w:r w:rsidR="00580E73" w:rsidRPr="00615838">
        <w:rPr>
          <w:rFonts w:ascii="Garamond" w:hAnsi="Garamond"/>
        </w:rPr>
        <w:t xml:space="preserve">. A bizottságok </w:t>
      </w:r>
      <w:r w:rsidR="00615838" w:rsidRPr="00615838">
        <w:rPr>
          <w:rFonts w:ascii="Garamond" w:hAnsi="Garamond"/>
        </w:rPr>
        <w:t>javaslatot tesznek arra a</w:t>
      </w:r>
      <w:r w:rsidR="00580E73" w:rsidRPr="00615838">
        <w:rPr>
          <w:rFonts w:ascii="Garamond" w:hAnsi="Garamond"/>
        </w:rPr>
        <w:t xml:space="preserve"> küszöbpontszám</w:t>
      </w:r>
      <w:r w:rsidR="00615838" w:rsidRPr="00615838">
        <w:rPr>
          <w:rFonts w:ascii="Garamond" w:hAnsi="Garamond"/>
        </w:rPr>
        <w:t>ra</w:t>
      </w:r>
      <w:r w:rsidR="00580E73" w:rsidRPr="00615838">
        <w:rPr>
          <w:rFonts w:ascii="Garamond" w:hAnsi="Garamond"/>
        </w:rPr>
        <w:t xml:space="preserve">, amely fölött a pályázatok támogatásra </w:t>
      </w:r>
      <w:r w:rsidR="00615838" w:rsidRPr="00615838">
        <w:rPr>
          <w:rFonts w:ascii="Garamond" w:hAnsi="Garamond"/>
        </w:rPr>
        <w:t>kerülhetnek</w:t>
      </w:r>
      <w:r w:rsidR="00580E73" w:rsidRPr="00615838">
        <w:rPr>
          <w:rFonts w:ascii="Garamond" w:hAnsi="Garamond"/>
        </w:rPr>
        <w:t>.</w:t>
      </w:r>
      <w:r w:rsidRPr="00615838">
        <w:rPr>
          <w:rFonts w:ascii="Garamond" w:hAnsi="Garamond"/>
        </w:rPr>
        <w:t xml:space="preserve"> Indokolt esetben a Bíráló bizottság változtathat az erősorrenden, melyről az érintett pályázókat tájékoztatják. </w:t>
      </w:r>
      <w:r w:rsidR="00580E73" w:rsidRPr="00615838">
        <w:rPr>
          <w:rFonts w:ascii="Garamond" w:hAnsi="Garamond"/>
        </w:rPr>
        <w:t>Szintén indokolt esetben a bizottság feltételeket szabhat meg a pályázat megvalósításával kapcsolatban, kizárhat tevékenységeket és/vagy csökkentheti a pályázat költségvetését.</w:t>
      </w:r>
    </w:p>
    <w:p w:rsidR="00580E73" w:rsidRPr="00615838" w:rsidRDefault="00527807" w:rsidP="006D2FA4">
      <w:pPr>
        <w:pStyle w:val="Listaszerbekezds"/>
        <w:numPr>
          <w:ilvl w:val="0"/>
          <w:numId w:val="0"/>
        </w:numPr>
        <w:spacing w:after="120" w:line="300" w:lineRule="exact"/>
        <w:jc w:val="both"/>
        <w:rPr>
          <w:rFonts w:ascii="Garamond" w:hAnsi="Garamond" w:cs="Garamond"/>
          <w:color w:val="000000"/>
          <w:lang/>
        </w:rPr>
      </w:pPr>
      <w:r w:rsidRPr="00615838">
        <w:rPr>
          <w:rFonts w:ascii="Garamond" w:hAnsi="Garamond" w:cs="Garamond"/>
          <w:color w:val="000000"/>
          <w:lang/>
        </w:rPr>
        <w:t>A</w:t>
      </w:r>
      <w:r w:rsidR="0012428B" w:rsidRPr="00615838">
        <w:rPr>
          <w:rFonts w:ascii="Garamond" w:hAnsi="Garamond" w:cs="Garamond"/>
          <w:color w:val="000000"/>
          <w:lang/>
        </w:rPr>
        <w:t>z értékelők javaslata alapján a</w:t>
      </w:r>
      <w:r w:rsidRPr="00615838">
        <w:rPr>
          <w:rFonts w:ascii="Garamond" w:hAnsi="Garamond" w:cs="Garamond"/>
          <w:color w:val="000000"/>
          <w:lang/>
        </w:rPr>
        <w:t xml:space="preserve"> </w:t>
      </w:r>
      <w:r w:rsidR="003F0DE7" w:rsidRPr="00615838">
        <w:rPr>
          <w:rFonts w:ascii="Garamond" w:hAnsi="Garamond" w:cs="Garamond"/>
          <w:color w:val="000000"/>
          <w:lang/>
        </w:rPr>
        <w:t>b</w:t>
      </w:r>
      <w:r w:rsidRPr="00615838">
        <w:rPr>
          <w:rFonts w:ascii="Garamond" w:hAnsi="Garamond" w:cs="Garamond"/>
          <w:color w:val="000000"/>
          <w:lang/>
        </w:rPr>
        <w:t>íráló bizottságok</w:t>
      </w:r>
      <w:r w:rsidR="008D5B78" w:rsidRPr="00615838">
        <w:rPr>
          <w:rFonts w:ascii="Garamond" w:hAnsi="Garamond" w:cs="Garamond"/>
          <w:color w:val="000000"/>
          <w:lang/>
        </w:rPr>
        <w:t xml:space="preserve"> </w:t>
      </w:r>
      <w:r w:rsidRPr="00615838">
        <w:rPr>
          <w:rFonts w:ascii="Garamond" w:hAnsi="Garamond" w:cs="Garamond"/>
          <w:color w:val="000000"/>
          <w:lang/>
        </w:rPr>
        <w:t xml:space="preserve">által </w:t>
      </w:r>
      <w:r w:rsidR="002B06BA" w:rsidRPr="00615838">
        <w:rPr>
          <w:rFonts w:ascii="Garamond" w:hAnsi="Garamond" w:cs="Garamond"/>
          <w:color w:val="000000"/>
          <w:lang/>
        </w:rPr>
        <w:t>hozott előzetes támogatási döntés</w:t>
      </w:r>
      <w:r w:rsidR="002F0ED3" w:rsidRPr="00615838">
        <w:rPr>
          <w:rFonts w:ascii="Garamond" w:hAnsi="Garamond" w:cs="Garamond"/>
          <w:color w:val="000000"/>
          <w:lang/>
        </w:rPr>
        <w:t>ek</w:t>
      </w:r>
      <w:r w:rsidR="002B06BA" w:rsidRPr="00615838">
        <w:rPr>
          <w:rFonts w:ascii="Garamond" w:hAnsi="Garamond" w:cs="Garamond"/>
          <w:color w:val="000000"/>
          <w:lang/>
        </w:rPr>
        <w:t xml:space="preserve"> </w:t>
      </w:r>
      <w:r w:rsidR="00D04BAC" w:rsidRPr="00615838">
        <w:rPr>
          <w:rFonts w:ascii="Garamond" w:hAnsi="Garamond" w:cs="Garamond"/>
          <w:color w:val="000000"/>
          <w:lang/>
        </w:rPr>
        <w:t xml:space="preserve">együttesen kerülnek </w:t>
      </w:r>
      <w:r w:rsidRPr="00615838">
        <w:rPr>
          <w:rFonts w:ascii="Garamond" w:hAnsi="Garamond" w:cs="Garamond"/>
          <w:color w:val="000000"/>
          <w:lang/>
        </w:rPr>
        <w:t xml:space="preserve">az 5 fős </w:t>
      </w:r>
      <w:r w:rsidRPr="00615838">
        <w:rPr>
          <w:rFonts w:ascii="Garamond" w:hAnsi="Garamond" w:cs="Garamond"/>
          <w:b/>
          <w:bCs/>
          <w:color w:val="000000"/>
          <w:u w:val="single"/>
          <w:lang/>
        </w:rPr>
        <w:t>Jóváhagyó testület</w:t>
      </w:r>
      <w:r w:rsidRPr="00615838">
        <w:rPr>
          <w:rFonts w:ascii="Garamond" w:hAnsi="Garamond" w:cs="Garamond"/>
          <w:color w:val="000000"/>
          <w:lang/>
        </w:rPr>
        <w:t xml:space="preserve"> elé. Ennek tagjai: a 4 lebonyolító alapítvány egy-egy képviselője, valamint a konzorciumot vezető alapítvány igazgatója. </w:t>
      </w:r>
      <w:r w:rsidR="00580E73" w:rsidRPr="00615838">
        <w:rPr>
          <w:rFonts w:ascii="Garamond" w:hAnsi="Garamond" w:cs="Garamond"/>
          <w:color w:val="000000"/>
          <w:lang/>
        </w:rPr>
        <w:t xml:space="preserve">A testület ellenőrzi, hogy az értékelési folyamat a </w:t>
      </w:r>
      <w:r w:rsidR="006D2FA4" w:rsidRPr="00615838">
        <w:rPr>
          <w:rFonts w:ascii="Garamond" w:hAnsi="Garamond" w:cs="Garamond"/>
          <w:color w:val="000000"/>
          <w:lang/>
        </w:rPr>
        <w:t>l</w:t>
      </w:r>
      <w:r w:rsidR="00580E73" w:rsidRPr="00615838">
        <w:rPr>
          <w:rFonts w:ascii="Garamond" w:hAnsi="Garamond" w:cs="Garamond"/>
          <w:color w:val="000000"/>
          <w:lang/>
        </w:rPr>
        <w:t>ebonyolító és az FMO kö</w:t>
      </w:r>
      <w:r w:rsidR="006D2FA4" w:rsidRPr="00615838">
        <w:rPr>
          <w:rFonts w:ascii="Garamond" w:hAnsi="Garamond" w:cs="Garamond"/>
          <w:color w:val="000000"/>
          <w:lang/>
        </w:rPr>
        <w:t>zötti</w:t>
      </w:r>
      <w:r w:rsidR="003F0DE7" w:rsidRPr="00615838">
        <w:rPr>
          <w:rFonts w:ascii="Garamond" w:hAnsi="Garamond" w:cs="Garamond"/>
          <w:color w:val="000000"/>
          <w:lang/>
        </w:rPr>
        <w:t xml:space="preserve"> </w:t>
      </w:r>
      <w:r w:rsidR="00580E73" w:rsidRPr="00615838">
        <w:rPr>
          <w:rFonts w:ascii="Garamond" w:hAnsi="Garamond" w:cs="Garamond"/>
          <w:color w:val="000000"/>
          <w:lang/>
        </w:rPr>
        <w:t xml:space="preserve">megállapodás szerint zajlott-e és azt, hogy a </w:t>
      </w:r>
      <w:r w:rsidR="003F0DE7" w:rsidRPr="00615838">
        <w:rPr>
          <w:rFonts w:ascii="Garamond" w:hAnsi="Garamond" w:cs="Garamond"/>
          <w:color w:val="000000"/>
          <w:lang/>
        </w:rPr>
        <w:t>b</w:t>
      </w:r>
      <w:r w:rsidR="00580E73" w:rsidRPr="00615838">
        <w:rPr>
          <w:rFonts w:ascii="Garamond" w:hAnsi="Garamond" w:cs="Garamond"/>
          <w:color w:val="000000"/>
          <w:lang/>
        </w:rPr>
        <w:t xml:space="preserve">íráló </w:t>
      </w:r>
      <w:r w:rsidR="006D2FA4" w:rsidRPr="00615838">
        <w:rPr>
          <w:rFonts w:ascii="Garamond" w:hAnsi="Garamond" w:cs="Garamond"/>
          <w:color w:val="000000"/>
          <w:lang/>
        </w:rPr>
        <w:t>b</w:t>
      </w:r>
      <w:r w:rsidR="00580E73" w:rsidRPr="00615838">
        <w:rPr>
          <w:rFonts w:ascii="Garamond" w:hAnsi="Garamond" w:cs="Garamond"/>
          <w:color w:val="000000"/>
          <w:lang/>
        </w:rPr>
        <w:t>izottság</w:t>
      </w:r>
      <w:r w:rsidR="003F0DE7" w:rsidRPr="00615838">
        <w:rPr>
          <w:rFonts w:ascii="Garamond" w:hAnsi="Garamond" w:cs="Garamond"/>
          <w:color w:val="000000"/>
          <w:lang/>
        </w:rPr>
        <w:t>ok</w:t>
      </w:r>
      <w:r w:rsidR="00580E73" w:rsidRPr="00615838">
        <w:rPr>
          <w:rFonts w:ascii="Garamond" w:hAnsi="Garamond" w:cs="Garamond"/>
          <w:color w:val="000000"/>
          <w:lang/>
        </w:rPr>
        <w:t xml:space="preserve"> ajánlásai a </w:t>
      </w:r>
      <w:r w:rsidR="006D2FA4" w:rsidRPr="00615838">
        <w:rPr>
          <w:rFonts w:ascii="Garamond" w:hAnsi="Garamond" w:cs="Garamond"/>
          <w:color w:val="000000"/>
          <w:lang/>
        </w:rPr>
        <w:t>p</w:t>
      </w:r>
      <w:r w:rsidR="00580E73" w:rsidRPr="00615838">
        <w:rPr>
          <w:rFonts w:ascii="Garamond" w:hAnsi="Garamond" w:cs="Garamond"/>
          <w:color w:val="000000"/>
          <w:lang/>
        </w:rPr>
        <w:t xml:space="preserve">rogram céljaival és szabályaival összhangban vannak-e. Ezen ellenőrzés után </w:t>
      </w:r>
      <w:r w:rsidR="003F0DE7" w:rsidRPr="00615838">
        <w:rPr>
          <w:rFonts w:ascii="Garamond" w:hAnsi="Garamond" w:cs="Garamond"/>
          <w:color w:val="000000"/>
          <w:lang/>
        </w:rPr>
        <w:t xml:space="preserve">a </w:t>
      </w:r>
      <w:r w:rsidR="00580E73" w:rsidRPr="00615838">
        <w:rPr>
          <w:rFonts w:ascii="Garamond" w:hAnsi="Garamond" w:cs="Garamond"/>
          <w:color w:val="000000"/>
          <w:lang/>
        </w:rPr>
        <w:t xml:space="preserve">Jóváhagyó Testület a </w:t>
      </w:r>
      <w:r w:rsidR="003F0DE7" w:rsidRPr="00615838">
        <w:rPr>
          <w:rFonts w:ascii="Garamond" w:hAnsi="Garamond" w:cs="Garamond"/>
          <w:color w:val="000000"/>
          <w:lang/>
        </w:rPr>
        <w:t>b</w:t>
      </w:r>
      <w:r w:rsidR="00580E73" w:rsidRPr="00615838">
        <w:rPr>
          <w:rFonts w:ascii="Garamond" w:hAnsi="Garamond" w:cs="Garamond"/>
          <w:color w:val="000000"/>
          <w:lang/>
        </w:rPr>
        <w:t xml:space="preserve">íráló </w:t>
      </w:r>
      <w:r w:rsidR="006D2FA4" w:rsidRPr="00615838">
        <w:rPr>
          <w:rFonts w:ascii="Garamond" w:hAnsi="Garamond" w:cs="Garamond"/>
          <w:color w:val="000000"/>
          <w:lang/>
        </w:rPr>
        <w:t>b</w:t>
      </w:r>
      <w:r w:rsidR="00580E73" w:rsidRPr="00615838">
        <w:rPr>
          <w:rFonts w:ascii="Garamond" w:hAnsi="Garamond" w:cs="Garamond"/>
          <w:color w:val="000000"/>
          <w:lang/>
        </w:rPr>
        <w:t>izottság</w:t>
      </w:r>
      <w:r w:rsidR="003F0DE7" w:rsidRPr="00615838">
        <w:rPr>
          <w:rFonts w:ascii="Garamond" w:hAnsi="Garamond" w:cs="Garamond"/>
          <w:color w:val="000000"/>
          <w:lang/>
        </w:rPr>
        <w:t>ok</w:t>
      </w:r>
      <w:r w:rsidR="00580E73" w:rsidRPr="00615838">
        <w:rPr>
          <w:rFonts w:ascii="Garamond" w:hAnsi="Garamond" w:cs="Garamond"/>
          <w:color w:val="000000"/>
          <w:lang/>
        </w:rPr>
        <w:t xml:space="preserve"> </w:t>
      </w:r>
      <w:r w:rsidR="006D2FA4" w:rsidRPr="00615838">
        <w:rPr>
          <w:rFonts w:ascii="Garamond" w:hAnsi="Garamond" w:cs="Garamond"/>
          <w:color w:val="000000"/>
          <w:lang/>
        </w:rPr>
        <w:t>ajánlása</w:t>
      </w:r>
      <w:r w:rsidR="003F0DE7" w:rsidRPr="00615838">
        <w:rPr>
          <w:rFonts w:ascii="Garamond" w:hAnsi="Garamond" w:cs="Garamond"/>
          <w:color w:val="000000"/>
          <w:lang/>
        </w:rPr>
        <w:t>i</w:t>
      </w:r>
      <w:r w:rsidR="00580E73" w:rsidRPr="00615838">
        <w:rPr>
          <w:rFonts w:ascii="Garamond" w:hAnsi="Garamond" w:cs="Garamond"/>
          <w:color w:val="000000"/>
          <w:lang/>
        </w:rPr>
        <w:t xml:space="preserve"> alapján dönt a pályázatok támogatásáról. Indokolt esetben a Jóváhagyó Testület módosíthatja a </w:t>
      </w:r>
      <w:r w:rsidR="003F0DE7" w:rsidRPr="00615838">
        <w:rPr>
          <w:rFonts w:ascii="Garamond" w:hAnsi="Garamond" w:cs="Garamond"/>
          <w:color w:val="000000"/>
          <w:lang/>
        </w:rPr>
        <w:t>b</w:t>
      </w:r>
      <w:r w:rsidR="00580E73" w:rsidRPr="00615838">
        <w:rPr>
          <w:rFonts w:ascii="Garamond" w:hAnsi="Garamond" w:cs="Garamond"/>
          <w:color w:val="000000"/>
          <w:lang/>
        </w:rPr>
        <w:t xml:space="preserve">íráló </w:t>
      </w:r>
      <w:r w:rsidR="006D2FA4" w:rsidRPr="00615838">
        <w:rPr>
          <w:rFonts w:ascii="Garamond" w:hAnsi="Garamond" w:cs="Garamond"/>
          <w:color w:val="000000"/>
          <w:lang/>
        </w:rPr>
        <w:t>b</w:t>
      </w:r>
      <w:r w:rsidR="00580E73" w:rsidRPr="00615838">
        <w:rPr>
          <w:rFonts w:ascii="Garamond" w:hAnsi="Garamond" w:cs="Garamond"/>
          <w:color w:val="000000"/>
          <w:lang/>
        </w:rPr>
        <w:t>izottság</w:t>
      </w:r>
      <w:r w:rsidR="003F0DE7" w:rsidRPr="00615838">
        <w:rPr>
          <w:rFonts w:ascii="Garamond" w:hAnsi="Garamond" w:cs="Garamond"/>
          <w:color w:val="000000"/>
          <w:lang/>
        </w:rPr>
        <w:t>ok</w:t>
      </w:r>
      <w:r w:rsidR="00580E73" w:rsidRPr="00615838">
        <w:rPr>
          <w:rFonts w:ascii="Garamond" w:hAnsi="Garamond" w:cs="Garamond"/>
          <w:color w:val="000000"/>
          <w:lang/>
        </w:rPr>
        <w:t xml:space="preserve"> döntését, </w:t>
      </w:r>
      <w:r w:rsidR="006D2FA4" w:rsidRPr="00615838">
        <w:rPr>
          <w:rFonts w:ascii="Garamond" w:hAnsi="Garamond" w:cs="Garamond"/>
          <w:color w:val="000000"/>
          <w:lang/>
        </w:rPr>
        <w:t>a</w:t>
      </w:r>
      <w:r w:rsidR="00580E73" w:rsidRPr="00615838">
        <w:rPr>
          <w:rFonts w:ascii="Garamond" w:hAnsi="Garamond" w:cs="Garamond"/>
          <w:color w:val="000000"/>
          <w:lang/>
        </w:rPr>
        <w:t>m</w:t>
      </w:r>
      <w:r w:rsidR="006D2FA4" w:rsidRPr="00615838">
        <w:rPr>
          <w:rFonts w:ascii="Garamond" w:hAnsi="Garamond" w:cs="Garamond"/>
          <w:color w:val="000000"/>
          <w:lang/>
        </w:rPr>
        <w:t>i</w:t>
      </w:r>
      <w:r w:rsidR="00580E73" w:rsidRPr="00615838">
        <w:rPr>
          <w:rFonts w:ascii="Garamond" w:hAnsi="Garamond" w:cs="Garamond"/>
          <w:color w:val="000000"/>
          <w:lang/>
        </w:rPr>
        <w:t>ről az érintett pályázókat értesíti.</w:t>
      </w:r>
    </w:p>
    <w:p w:rsidR="00BB2867" w:rsidRPr="00615838" w:rsidRDefault="00BB2867" w:rsidP="006D2FA4">
      <w:pPr>
        <w:pStyle w:val="Normal1"/>
        <w:spacing w:line="100" w:lineRule="atLeast"/>
        <w:jc w:val="both"/>
        <w:rPr>
          <w:rFonts w:ascii="Garamond" w:hAnsi="Garamond" w:cs="Garamond"/>
          <w:sz w:val="24"/>
          <w:szCs w:val="24"/>
        </w:rPr>
      </w:pPr>
      <w:r w:rsidRPr="00615838">
        <w:rPr>
          <w:rFonts w:ascii="Garamond" w:hAnsi="Garamond" w:cs="Garamond"/>
          <w:sz w:val="24"/>
          <w:szCs w:val="24"/>
        </w:rPr>
        <w:t>A rendelkezésre álló támogatási keret teljes felhasználásának érdekében a Jóváh</w:t>
      </w:r>
      <w:r w:rsidR="006D2FA4" w:rsidRPr="00615838">
        <w:rPr>
          <w:rFonts w:ascii="Garamond" w:hAnsi="Garamond" w:cs="Garamond"/>
          <w:sz w:val="24"/>
          <w:szCs w:val="24"/>
        </w:rPr>
        <w:t>a</w:t>
      </w:r>
      <w:r w:rsidRPr="00615838">
        <w:rPr>
          <w:rFonts w:ascii="Garamond" w:hAnsi="Garamond" w:cs="Garamond"/>
          <w:sz w:val="24"/>
          <w:szCs w:val="24"/>
        </w:rPr>
        <w:t>gyó Testület tartalékolhatja a fennmaradó összeget külön a kis és külön a közepes pályázatok részére (az össze</w:t>
      </w:r>
      <w:r w:rsidR="006D2FA4" w:rsidRPr="00615838">
        <w:rPr>
          <w:rFonts w:ascii="Garamond" w:hAnsi="Garamond" w:cs="Garamond"/>
          <w:sz w:val="24"/>
          <w:szCs w:val="24"/>
        </w:rPr>
        <w:t>s</w:t>
      </w:r>
      <w:r w:rsidRPr="00615838">
        <w:rPr>
          <w:rFonts w:ascii="Garamond" w:hAnsi="Garamond" w:cs="Garamond"/>
          <w:sz w:val="24"/>
          <w:szCs w:val="24"/>
        </w:rPr>
        <w:t xml:space="preserve"> témakörre vonatkozóan). A </w:t>
      </w:r>
      <w:r w:rsidR="0030471E" w:rsidRPr="00615838">
        <w:rPr>
          <w:rFonts w:ascii="Garamond" w:hAnsi="Garamond" w:cs="Garamond"/>
          <w:sz w:val="24"/>
          <w:szCs w:val="24"/>
        </w:rPr>
        <w:t>b</w:t>
      </w:r>
      <w:r w:rsidRPr="00615838">
        <w:rPr>
          <w:rFonts w:ascii="Garamond" w:hAnsi="Garamond" w:cs="Garamond"/>
          <w:sz w:val="24"/>
          <w:szCs w:val="24"/>
        </w:rPr>
        <w:t xml:space="preserve">íráló </w:t>
      </w:r>
      <w:r w:rsidR="006D2FA4" w:rsidRPr="00615838">
        <w:rPr>
          <w:rFonts w:ascii="Garamond" w:hAnsi="Garamond" w:cs="Garamond"/>
          <w:sz w:val="24"/>
          <w:szCs w:val="24"/>
        </w:rPr>
        <w:t>b</w:t>
      </w:r>
      <w:r w:rsidRPr="00615838">
        <w:rPr>
          <w:rFonts w:ascii="Garamond" w:hAnsi="Garamond" w:cs="Garamond"/>
          <w:sz w:val="24"/>
          <w:szCs w:val="24"/>
        </w:rPr>
        <w:t>izottság</w:t>
      </w:r>
      <w:r w:rsidR="0030471E" w:rsidRPr="00615838">
        <w:rPr>
          <w:rFonts w:ascii="Garamond" w:hAnsi="Garamond" w:cs="Garamond"/>
          <w:sz w:val="24"/>
          <w:szCs w:val="24"/>
        </w:rPr>
        <w:t>ok</w:t>
      </w:r>
      <w:r w:rsidRPr="00615838">
        <w:rPr>
          <w:rFonts w:ascii="Garamond" w:hAnsi="Garamond" w:cs="Garamond"/>
          <w:sz w:val="24"/>
          <w:szCs w:val="24"/>
        </w:rPr>
        <w:t xml:space="preserve"> javaslata alapján a Jóváhagyó Testület egy-egy tartalék listát állíthat fel </w:t>
      </w:r>
      <w:r w:rsidR="006D2FA4" w:rsidRPr="00615838">
        <w:rPr>
          <w:rFonts w:ascii="Garamond" w:hAnsi="Garamond" w:cs="Garamond"/>
          <w:sz w:val="24"/>
          <w:szCs w:val="24"/>
        </w:rPr>
        <w:t xml:space="preserve">külön a </w:t>
      </w:r>
      <w:r w:rsidRPr="00615838">
        <w:rPr>
          <w:rFonts w:ascii="Garamond" w:hAnsi="Garamond" w:cs="Garamond"/>
          <w:sz w:val="24"/>
          <w:szCs w:val="24"/>
        </w:rPr>
        <w:t>kis és közepes pályázatokból, melyre összesen 15 pályázat kerülhet. A listára az erősorrend soron következő pályázatai kerültek, melyek nem nyertek támogatást</w:t>
      </w:r>
      <w:r w:rsidR="006D2FA4" w:rsidRPr="00615838">
        <w:rPr>
          <w:rFonts w:ascii="Garamond" w:hAnsi="Garamond" w:cs="Garamond"/>
          <w:sz w:val="24"/>
          <w:szCs w:val="24"/>
        </w:rPr>
        <w:t>, témakörtől függetlenül</w:t>
      </w:r>
      <w:r w:rsidRPr="00615838">
        <w:rPr>
          <w:rFonts w:ascii="Garamond" w:hAnsi="Garamond" w:cs="Garamond"/>
          <w:sz w:val="24"/>
          <w:szCs w:val="24"/>
        </w:rPr>
        <w:t>. Ha bármilyen okból támogatási forrás szabadul fel, a tartalék listán legtöbb pontot elért pályázattal köt szerződést a lebonyolító. A lebonyolító fenntartja a jogot, hogy alacsonyabb támogatási összeget ajánljon fel a tartalék listán szereplő pályázatoknak. A tartalék lista az eredmények kihirdetésétől számítva 3 hónapig érvényes. Ugyanakkor a tartalék listára való kerülés nem vezet egyértelműen szerződéskötéshez.</w:t>
      </w:r>
    </w:p>
    <w:p w:rsidR="00BB2867" w:rsidRPr="00615838" w:rsidRDefault="00BB2867" w:rsidP="00580E73">
      <w:pPr>
        <w:pStyle w:val="Normal1"/>
        <w:spacing w:line="100" w:lineRule="atLeast"/>
        <w:jc w:val="both"/>
        <w:rPr>
          <w:rFonts w:ascii="Garamond" w:hAnsi="Garamond" w:cs="Garamond"/>
          <w:sz w:val="24"/>
          <w:szCs w:val="24"/>
        </w:rPr>
      </w:pPr>
    </w:p>
    <w:p w:rsidR="00527807" w:rsidRPr="00615838" w:rsidRDefault="00527807" w:rsidP="00F55011">
      <w:pPr>
        <w:spacing w:after="120" w:line="300" w:lineRule="exact"/>
        <w:jc w:val="both"/>
        <w:rPr>
          <w:rFonts w:ascii="Garamond" w:hAnsi="Garamond" w:cs="Garamond"/>
        </w:rPr>
      </w:pPr>
      <w:r w:rsidRPr="00615838">
        <w:rPr>
          <w:rFonts w:ascii="Garamond" w:hAnsi="Garamond" w:cs="Garamond"/>
        </w:rPr>
        <w:t xml:space="preserve">A listasorrendről a végső döntést a Jóváhagyó </w:t>
      </w:r>
      <w:r w:rsidR="00BB2867" w:rsidRPr="00615838">
        <w:rPr>
          <w:rFonts w:ascii="Garamond" w:hAnsi="Garamond" w:cs="Garamond"/>
        </w:rPr>
        <w:t>T</w:t>
      </w:r>
      <w:r w:rsidRPr="00615838">
        <w:rPr>
          <w:rFonts w:ascii="Garamond" w:hAnsi="Garamond" w:cs="Garamond"/>
        </w:rPr>
        <w:t xml:space="preserve">estület hozza meg. Ezt az Ökotárs Alapítvány megküldi az FMO-nak is. Amennyiben a Jóváhagyó testület döntése értelmében egy korábban (a </w:t>
      </w:r>
      <w:r w:rsidR="0030471E" w:rsidRPr="00615838">
        <w:rPr>
          <w:rFonts w:ascii="Garamond" w:hAnsi="Garamond" w:cs="Garamond"/>
        </w:rPr>
        <w:t>b</w:t>
      </w:r>
      <w:r w:rsidRPr="00615838">
        <w:rPr>
          <w:rFonts w:ascii="Garamond" w:hAnsi="Garamond" w:cs="Garamond"/>
        </w:rPr>
        <w:t xml:space="preserve">íráló bizottságok által) támogatásra javasolt szervezet mégis elutasításra kerül, akkor ennek indokáról </w:t>
      </w:r>
      <w:r w:rsidR="00BB2867" w:rsidRPr="00615838">
        <w:rPr>
          <w:rFonts w:ascii="Garamond" w:hAnsi="Garamond" w:cs="Garamond"/>
        </w:rPr>
        <w:t xml:space="preserve">írásban </w:t>
      </w:r>
      <w:r w:rsidRPr="00615838">
        <w:rPr>
          <w:rFonts w:ascii="Garamond" w:hAnsi="Garamond" w:cs="Garamond"/>
        </w:rPr>
        <w:t>is tájékoztatja</w:t>
      </w:r>
      <w:r w:rsidR="00A02E1D" w:rsidRPr="00615838">
        <w:rPr>
          <w:rFonts w:ascii="Garamond" w:hAnsi="Garamond" w:cs="Garamond"/>
        </w:rPr>
        <w:t xml:space="preserve"> az érintett szervezetet és</w:t>
      </w:r>
      <w:r w:rsidRPr="00615838">
        <w:rPr>
          <w:rFonts w:ascii="Garamond" w:hAnsi="Garamond" w:cs="Garamond"/>
        </w:rPr>
        <w:t xml:space="preserve"> a FMO-t.</w:t>
      </w:r>
    </w:p>
    <w:p w:rsidR="00BB2867" w:rsidRPr="00615838" w:rsidRDefault="00527807" w:rsidP="00F55011">
      <w:pPr>
        <w:spacing w:after="120" w:line="300" w:lineRule="exact"/>
        <w:jc w:val="both"/>
        <w:rPr>
          <w:rFonts w:ascii="Garamond" w:hAnsi="Garamond" w:cs="Garamond"/>
        </w:rPr>
      </w:pPr>
      <w:r w:rsidRPr="00615838">
        <w:rPr>
          <w:rFonts w:ascii="Garamond" w:hAnsi="Garamond" w:cs="Garamond"/>
        </w:rPr>
        <w:t xml:space="preserve">Ez a döntés végleges, fellebbezésre nincsen mód. </w:t>
      </w:r>
    </w:p>
    <w:p w:rsidR="00527807" w:rsidRPr="00615838" w:rsidRDefault="00527807" w:rsidP="00F55011">
      <w:pPr>
        <w:spacing w:after="120" w:line="300" w:lineRule="exact"/>
        <w:jc w:val="both"/>
        <w:rPr>
          <w:rFonts w:ascii="Garamond" w:hAnsi="Garamond" w:cs="Garamond"/>
        </w:rPr>
      </w:pPr>
      <w:r w:rsidRPr="00615838">
        <w:rPr>
          <w:rFonts w:ascii="Garamond" w:hAnsi="Garamond" w:cs="Garamond"/>
        </w:rPr>
        <w:t>A támogatási döntést a lebonyolító alapítványok</w:t>
      </w:r>
      <w:r w:rsidRPr="00615838">
        <w:rPr>
          <w:rFonts w:ascii="Garamond" w:hAnsi="Garamond" w:cs="Garamond"/>
          <w:color w:val="000000"/>
        </w:rPr>
        <w:t xml:space="preserve"> közzéteszik a </w:t>
      </w:r>
      <w:hyperlink r:id="rId13" w:history="1">
        <w:r w:rsidRPr="00615838">
          <w:rPr>
            <w:rStyle w:val="Hiperhivatkozs"/>
            <w:rFonts w:ascii="Garamond" w:hAnsi="Garamond"/>
          </w:rPr>
          <w:t>www.norvegcivilalap.hu</w:t>
        </w:r>
      </w:hyperlink>
      <w:r w:rsidRPr="00615838">
        <w:rPr>
          <w:rFonts w:ascii="Garamond" w:hAnsi="Garamond" w:cs="Garamond"/>
          <w:color w:val="000000"/>
        </w:rPr>
        <w:t xml:space="preserve"> </w:t>
      </w:r>
      <w:r w:rsidRPr="00615838">
        <w:rPr>
          <w:rFonts w:ascii="Garamond" w:hAnsi="Garamond" w:cs="Garamond"/>
        </w:rPr>
        <w:t>oldalon, majd az eredményről</w:t>
      </w:r>
      <w:r w:rsidR="00A02E1D" w:rsidRPr="00615838">
        <w:rPr>
          <w:rFonts w:ascii="Garamond" w:hAnsi="Garamond" w:cs="Garamond"/>
        </w:rPr>
        <w:t xml:space="preserve"> a döntés meghozatalától számított 15 napon belül</w:t>
      </w:r>
      <w:r w:rsidRPr="00615838">
        <w:rPr>
          <w:rFonts w:ascii="Garamond" w:hAnsi="Garamond" w:cs="Garamond"/>
        </w:rPr>
        <w:t xml:space="preserve"> minden pályázót írásban (e-mailben) értesítenek. </w:t>
      </w:r>
      <w:r w:rsidR="00BB2867" w:rsidRPr="00615838">
        <w:rPr>
          <w:rFonts w:ascii="Garamond" w:hAnsi="Garamond" w:cs="Garamond"/>
        </w:rPr>
        <w:t xml:space="preserve">A döntésről minden pályázó írásbeli értesítést kap e-mailben, mely a végső pontszámot is </w:t>
      </w:r>
      <w:r w:rsidR="00BB2867" w:rsidRPr="00615838">
        <w:rPr>
          <w:rFonts w:ascii="Garamond" w:hAnsi="Garamond" w:cs="Garamond"/>
        </w:rPr>
        <w:lastRenderedPageBreak/>
        <w:t>tartalmazza</w:t>
      </w:r>
      <w:r w:rsidR="006D2FA4" w:rsidRPr="00615838">
        <w:rPr>
          <w:rFonts w:ascii="Garamond" w:hAnsi="Garamond" w:cs="Garamond"/>
        </w:rPr>
        <w:t>.</w:t>
      </w:r>
      <w:r w:rsidR="00BB2867" w:rsidRPr="00615838">
        <w:rPr>
          <w:rFonts w:ascii="Garamond" w:hAnsi="Garamond" w:cs="Garamond"/>
        </w:rPr>
        <w:t xml:space="preserve"> </w:t>
      </w:r>
      <w:r w:rsidRPr="00615838">
        <w:rPr>
          <w:rFonts w:ascii="Garamond" w:hAnsi="Garamond" w:cs="Garamond"/>
        </w:rPr>
        <w:t xml:space="preserve">Az elutasított pályázók az értesítésben kapják meg a döntés indoklását, a támogatásra kiválasztott pályázók pedig a szerződéskötés feltételeit. </w:t>
      </w:r>
    </w:p>
    <w:p w:rsidR="00527807" w:rsidRPr="00B80FF9" w:rsidRDefault="00527807" w:rsidP="00EF06A1">
      <w:pPr>
        <w:pStyle w:val="Listaszerbekezds"/>
        <w:numPr>
          <w:ilvl w:val="0"/>
          <w:numId w:val="0"/>
        </w:numPr>
        <w:spacing w:after="120" w:line="300" w:lineRule="exact"/>
        <w:jc w:val="both"/>
        <w:rPr>
          <w:rFonts w:ascii="Garamond" w:hAnsi="Garamond"/>
          <w:lang/>
        </w:rPr>
      </w:pPr>
      <w:r w:rsidRPr="00615838">
        <w:rPr>
          <w:rFonts w:ascii="Garamond" w:hAnsi="Garamond"/>
          <w:color w:val="FF0000"/>
        </w:rPr>
        <w:t xml:space="preserve">A tartalmi értékelés várható befejezése (és egyben az eredmények közzétételének dátuma): </w:t>
      </w:r>
      <w:r w:rsidR="009C5AE8" w:rsidRPr="00615838">
        <w:rPr>
          <w:rFonts w:ascii="Garamond" w:hAnsi="Garamond"/>
          <w:color w:val="FF0000"/>
        </w:rPr>
        <w:t>201</w:t>
      </w:r>
      <w:r w:rsidR="00EB7169" w:rsidRPr="00615838">
        <w:rPr>
          <w:rFonts w:ascii="Garamond" w:hAnsi="Garamond"/>
          <w:color w:val="FF0000"/>
        </w:rPr>
        <w:t>5</w:t>
      </w:r>
      <w:r w:rsidR="009C5AE8" w:rsidRPr="00615838">
        <w:rPr>
          <w:rFonts w:ascii="Garamond" w:hAnsi="Garamond"/>
          <w:color w:val="FF0000"/>
        </w:rPr>
        <w:t xml:space="preserve">. </w:t>
      </w:r>
      <w:r w:rsidR="00EF06A1" w:rsidRPr="00615838">
        <w:rPr>
          <w:rFonts w:ascii="Garamond" w:hAnsi="Garamond"/>
          <w:color w:val="FF0000"/>
        </w:rPr>
        <w:t>február 25.</w:t>
      </w:r>
    </w:p>
    <w:p w:rsidR="00527807" w:rsidRPr="00B80FF9" w:rsidRDefault="00527807" w:rsidP="00F55011">
      <w:pPr>
        <w:pStyle w:val="Listaszerbekezds"/>
        <w:numPr>
          <w:ilvl w:val="0"/>
          <w:numId w:val="0"/>
        </w:numPr>
        <w:spacing w:after="120" w:line="300" w:lineRule="exact"/>
        <w:ind w:left="851"/>
        <w:jc w:val="both"/>
        <w:rPr>
          <w:rFonts w:ascii="Garamond" w:hAnsi="Garamond"/>
          <w:lang/>
        </w:rPr>
      </w:pPr>
    </w:p>
    <w:p w:rsidR="00527807" w:rsidRPr="00B80FF9" w:rsidRDefault="00527807" w:rsidP="00F55011">
      <w:pPr>
        <w:pStyle w:val="Listaszerbekezds"/>
        <w:numPr>
          <w:ilvl w:val="0"/>
          <w:numId w:val="0"/>
        </w:numPr>
        <w:spacing w:after="120" w:line="300" w:lineRule="exact"/>
        <w:jc w:val="both"/>
        <w:rPr>
          <w:rFonts w:ascii="Garamond" w:hAnsi="Garamond"/>
          <w:lang/>
        </w:rPr>
      </w:pPr>
    </w:p>
    <w:p w:rsidR="00527807" w:rsidRPr="00B80FF9" w:rsidRDefault="00527807" w:rsidP="00F55011">
      <w:pPr>
        <w:spacing w:after="120" w:line="300" w:lineRule="exact"/>
        <w:jc w:val="both"/>
        <w:rPr>
          <w:rFonts w:ascii="Garamond" w:hAnsi="Garamond"/>
          <w:b/>
          <w:lang/>
        </w:rPr>
      </w:pPr>
    </w:p>
    <w:sectPr w:rsidR="00527807" w:rsidRPr="00B80FF9"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669E" w:rsidRDefault="003F669E">
      <w:r>
        <w:separator/>
      </w:r>
    </w:p>
  </w:endnote>
  <w:endnote w:type="continuationSeparator" w:id="0">
    <w:p w:rsidR="003F669E" w:rsidRDefault="003F66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onaco">
    <w:panose1 w:val="020B0509030404040204"/>
    <w:charset w:val="00"/>
    <w:family w:val="modern"/>
    <w:pitch w:val="fixed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669E" w:rsidRDefault="003F669E">
      <w:r>
        <w:separator/>
      </w:r>
    </w:p>
  </w:footnote>
  <w:footnote w:type="continuationSeparator" w:id="0">
    <w:p w:rsidR="003F669E" w:rsidRDefault="003F669E">
      <w:r>
        <w:continuationSeparator/>
      </w:r>
    </w:p>
  </w:footnote>
  <w:footnote w:id="1">
    <w:p w:rsidR="00615838" w:rsidRDefault="00615838">
      <w:pPr>
        <w:pStyle w:val="Lbjegyzetszveg"/>
      </w:pPr>
      <w:r w:rsidRPr="00615838">
        <w:rPr>
          <w:rStyle w:val="Lbjegyzet-hivatkozs"/>
        </w:rPr>
        <w:footnoteRef/>
      </w:r>
      <w:r w:rsidRPr="00615838">
        <w:t xml:space="preserve"> </w:t>
      </w:r>
      <w:r w:rsidRPr="00615838">
        <w:rPr>
          <w:rFonts w:ascii="Garamond" w:hAnsi="Garamond"/>
        </w:rPr>
        <w:t>Egy témakör összes pályázatát csak a bíráló bizottsági tagok látják egyben, hiszen az értékelők egyenként csak a „mezőny” átlag 2/3-át olvashatják.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bullet"/>
      <w:lvlText w:val=""/>
      <w:lvlJc w:val="left"/>
      <w:pPr>
        <w:tabs>
          <w:tab w:val="num" w:pos="0"/>
        </w:tabs>
        <w:ind w:left="1224" w:hanging="504"/>
      </w:pPr>
      <w:rPr>
        <w:rFonts w:ascii="Symbol" w:hAnsi="Symbol"/>
      </w:rPr>
    </w:lvl>
    <w:lvl w:ilvl="3">
      <w:start w:val="1"/>
      <w:numFmt w:val="bullet"/>
      <w:lvlText w:val="o"/>
      <w:lvlJc w:val="left"/>
      <w:pPr>
        <w:tabs>
          <w:tab w:val="num" w:pos="0"/>
        </w:tabs>
        <w:ind w:left="1728" w:hanging="648"/>
      </w:pPr>
      <w:rPr>
        <w:rFonts w:ascii="Courier New" w:hAnsi="Courier New" w:cs="Courier New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0"/>
        </w:tabs>
        <w:ind w:left="792" w:hanging="432"/>
      </w:pPr>
      <w:rPr>
        <w:rFonts w:ascii="Symbol" w:hAnsi="Symbol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</w:lvl>
    <w:lvl w:ilvl="3">
      <w:start w:val="1"/>
      <w:numFmt w:val="bullet"/>
      <w:lvlText w:val="o"/>
      <w:lvlJc w:val="left"/>
      <w:pPr>
        <w:tabs>
          <w:tab w:val="num" w:pos="0"/>
        </w:tabs>
        <w:ind w:left="1728" w:hanging="648"/>
      </w:pPr>
      <w:rPr>
        <w:rFonts w:ascii="Courier New" w:hAnsi="Courier New" w:cs="Courier New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232" w:hanging="792"/>
      </w:pPr>
      <w:rPr>
        <w:rFonts w:ascii="Courier New" w:hAnsi="Courier New" w:cs="Courier New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</w:lvl>
  </w:abstractNum>
  <w:abstractNum w:abstractNumId="3">
    <w:nsid w:val="00000004"/>
    <w:multiLevelType w:val="multilevel"/>
    <w:tmpl w:val="00000004"/>
    <w:name w:val="WW8Num9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hAnsi="Garamond" w:cs="Monaco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>
    <w:nsid w:val="00000005"/>
    <w:multiLevelType w:val="multilevel"/>
    <w:tmpl w:val="00000005"/>
    <w:name w:val="WW8Num1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hAnsi="Garamond" w:cs="Monaco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5">
    <w:nsid w:val="00000006"/>
    <w:multiLevelType w:val="multilevel"/>
    <w:tmpl w:val="00000006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>
    <w:nsid w:val="00000011"/>
    <w:multiLevelType w:val="multilevel"/>
    <w:tmpl w:val="00000011"/>
    <w:name w:val="WW8Num1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7">
    <w:nsid w:val="13363E31"/>
    <w:multiLevelType w:val="hybridMultilevel"/>
    <w:tmpl w:val="2F26383A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9">
      <w:start w:val="1"/>
      <w:numFmt w:val="lowerLetter"/>
      <w:lvlText w:val="%3."/>
      <w:lvlJc w:val="lef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795FE7"/>
    <w:multiLevelType w:val="hybridMultilevel"/>
    <w:tmpl w:val="DBFE51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9">
      <w:start w:val="1"/>
      <w:numFmt w:val="lowerLetter"/>
      <w:lvlText w:val="%3."/>
      <w:lvlJc w:val="lef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152DFC"/>
    <w:multiLevelType w:val="multilevel"/>
    <w:tmpl w:val="408CB96C"/>
    <w:lvl w:ilvl="0">
      <w:numFmt w:val="upperLetter"/>
      <w:lvlText w:val="%1."/>
      <w:lvlJc w:val="left"/>
      <w:pPr>
        <w:ind w:left="720" w:firstLine="360"/>
      </w:pPr>
      <w:rPr>
        <w:rFonts w:ascii="Arial" w:eastAsia="Times New Roman" w:hAnsi="Arial" w:cs="Garamond"/>
        <w:vertAlign w:val="baseline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10">
    <w:nsid w:val="2B4D5638"/>
    <w:multiLevelType w:val="multilevel"/>
    <w:tmpl w:val="EE9A0A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pStyle w:val="WW8Num10z3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ind w:left="1728" w:hanging="648"/>
      </w:pPr>
      <w:rPr>
        <w:rFonts w:ascii="Courier New" w:hAnsi="Courier New" w:cs="Courier New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2E33077A"/>
    <w:multiLevelType w:val="hybridMultilevel"/>
    <w:tmpl w:val="1AAC91C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994A6A"/>
    <w:multiLevelType w:val="multilevel"/>
    <w:tmpl w:val="36EC5E3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13">
    <w:nsid w:val="3ED95C8A"/>
    <w:multiLevelType w:val="hybridMultilevel"/>
    <w:tmpl w:val="BB8202FC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AD4009"/>
    <w:multiLevelType w:val="multilevel"/>
    <w:tmpl w:val="CF98774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Garamond" w:eastAsia="Angsana New" w:hAnsi="Garamond" w:cs="Angsana New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15">
    <w:nsid w:val="574F4BF4"/>
    <w:multiLevelType w:val="multilevel"/>
    <w:tmpl w:val="2B3CEC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Garamond" w:eastAsia="Angsana New" w:hAnsi="Garamond" w:cs="Wingdings" w:hint="default"/>
      </w:rPr>
    </w:lvl>
    <w:lvl w:ilvl="3">
      <w:start w:val="1"/>
      <w:numFmt w:val="bullet"/>
      <w:lvlText w:val="o"/>
      <w:lvlJc w:val="left"/>
      <w:pPr>
        <w:ind w:left="1728" w:hanging="648"/>
      </w:pPr>
      <w:rPr>
        <w:rFonts w:ascii="Courier New" w:hAnsi="Courier New" w:cs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656D5E36"/>
    <w:multiLevelType w:val="hybridMultilevel"/>
    <w:tmpl w:val="F07C552C"/>
    <w:lvl w:ilvl="0" w:tplc="00000003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793511"/>
    <w:multiLevelType w:val="hybridMultilevel"/>
    <w:tmpl w:val="388A7614"/>
    <w:lvl w:ilvl="0" w:tplc="00000003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0"/>
  </w:num>
  <w:num w:numId="8">
    <w:abstractNumId w:val="6"/>
  </w:num>
  <w:num w:numId="9">
    <w:abstractNumId w:val="14"/>
  </w:num>
  <w:num w:numId="10">
    <w:abstractNumId w:val="15"/>
  </w:num>
  <w:num w:numId="11">
    <w:abstractNumId w:val="9"/>
  </w:num>
  <w:num w:numId="12">
    <w:abstractNumId w:val="12"/>
  </w:num>
  <w:num w:numId="13">
    <w:abstractNumId w:val="11"/>
  </w:num>
  <w:num w:numId="14">
    <w:abstractNumId w:val="8"/>
  </w:num>
  <w:num w:numId="15">
    <w:abstractNumId w:val="7"/>
  </w:num>
  <w:num w:numId="16">
    <w:abstractNumId w:val="13"/>
  </w:num>
  <w:num w:numId="17">
    <w:abstractNumId w:val="17"/>
  </w:num>
  <w:num w:numId="1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displayBackgroundShape/>
  <w:embedSystemFonts/>
  <w:stylePaneFormatFilter w:val="0000"/>
  <w:defaultTabStop w:val="709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3D4E39"/>
    <w:rsid w:val="0003333A"/>
    <w:rsid w:val="00062490"/>
    <w:rsid w:val="00066916"/>
    <w:rsid w:val="000A587E"/>
    <w:rsid w:val="00100917"/>
    <w:rsid w:val="0012428B"/>
    <w:rsid w:val="00151C98"/>
    <w:rsid w:val="001665CC"/>
    <w:rsid w:val="00170056"/>
    <w:rsid w:val="00183FC4"/>
    <w:rsid w:val="001936A9"/>
    <w:rsid w:val="00194BFF"/>
    <w:rsid w:val="001A695E"/>
    <w:rsid w:val="001C3F99"/>
    <w:rsid w:val="001D2152"/>
    <w:rsid w:val="002759C9"/>
    <w:rsid w:val="00295DBA"/>
    <w:rsid w:val="002B06BA"/>
    <w:rsid w:val="002E2EB0"/>
    <w:rsid w:val="002E76E3"/>
    <w:rsid w:val="002F0ED3"/>
    <w:rsid w:val="00302225"/>
    <w:rsid w:val="0030471E"/>
    <w:rsid w:val="0037463E"/>
    <w:rsid w:val="003761C0"/>
    <w:rsid w:val="003D4E39"/>
    <w:rsid w:val="003D786E"/>
    <w:rsid w:val="003F0DE7"/>
    <w:rsid w:val="003F571E"/>
    <w:rsid w:val="003F669E"/>
    <w:rsid w:val="003F752F"/>
    <w:rsid w:val="00400890"/>
    <w:rsid w:val="00402AD8"/>
    <w:rsid w:val="0040340A"/>
    <w:rsid w:val="00411A77"/>
    <w:rsid w:val="00455114"/>
    <w:rsid w:val="0048284A"/>
    <w:rsid w:val="00486E9B"/>
    <w:rsid w:val="004D4034"/>
    <w:rsid w:val="004F5243"/>
    <w:rsid w:val="0050237F"/>
    <w:rsid w:val="00520407"/>
    <w:rsid w:val="00527807"/>
    <w:rsid w:val="0053786D"/>
    <w:rsid w:val="00580E73"/>
    <w:rsid w:val="005A3ED6"/>
    <w:rsid w:val="005E2F50"/>
    <w:rsid w:val="006030A1"/>
    <w:rsid w:val="00615838"/>
    <w:rsid w:val="00637196"/>
    <w:rsid w:val="00644CE6"/>
    <w:rsid w:val="00647C2E"/>
    <w:rsid w:val="0065269F"/>
    <w:rsid w:val="00666AAB"/>
    <w:rsid w:val="006A45DB"/>
    <w:rsid w:val="006C6277"/>
    <w:rsid w:val="006D2FA4"/>
    <w:rsid w:val="006D32E2"/>
    <w:rsid w:val="006E1696"/>
    <w:rsid w:val="006E7BCC"/>
    <w:rsid w:val="006F2BDE"/>
    <w:rsid w:val="00701AAE"/>
    <w:rsid w:val="007373CD"/>
    <w:rsid w:val="007507A6"/>
    <w:rsid w:val="00757C68"/>
    <w:rsid w:val="00760D1E"/>
    <w:rsid w:val="00763DD3"/>
    <w:rsid w:val="00791D26"/>
    <w:rsid w:val="007D2C93"/>
    <w:rsid w:val="007D35A9"/>
    <w:rsid w:val="007F0DAE"/>
    <w:rsid w:val="007F772F"/>
    <w:rsid w:val="007F7F83"/>
    <w:rsid w:val="00844656"/>
    <w:rsid w:val="00881531"/>
    <w:rsid w:val="00891B2E"/>
    <w:rsid w:val="008A29CB"/>
    <w:rsid w:val="008A6C4D"/>
    <w:rsid w:val="008D4645"/>
    <w:rsid w:val="008D5B78"/>
    <w:rsid w:val="008E7491"/>
    <w:rsid w:val="008F69AD"/>
    <w:rsid w:val="0090595F"/>
    <w:rsid w:val="009111EF"/>
    <w:rsid w:val="00941A5B"/>
    <w:rsid w:val="0095213F"/>
    <w:rsid w:val="0096097F"/>
    <w:rsid w:val="009914D9"/>
    <w:rsid w:val="00992F94"/>
    <w:rsid w:val="009A382C"/>
    <w:rsid w:val="009B3F53"/>
    <w:rsid w:val="009B5F81"/>
    <w:rsid w:val="009C1097"/>
    <w:rsid w:val="009C1ABF"/>
    <w:rsid w:val="009C5AE8"/>
    <w:rsid w:val="009D23C7"/>
    <w:rsid w:val="00A02969"/>
    <w:rsid w:val="00A02E1D"/>
    <w:rsid w:val="00A136AE"/>
    <w:rsid w:val="00A16171"/>
    <w:rsid w:val="00A63C88"/>
    <w:rsid w:val="00AA4E3F"/>
    <w:rsid w:val="00AB3C43"/>
    <w:rsid w:val="00AD095F"/>
    <w:rsid w:val="00AE049C"/>
    <w:rsid w:val="00AE0F23"/>
    <w:rsid w:val="00AE6F60"/>
    <w:rsid w:val="00B02286"/>
    <w:rsid w:val="00B2013A"/>
    <w:rsid w:val="00B22E99"/>
    <w:rsid w:val="00B73409"/>
    <w:rsid w:val="00B80FF9"/>
    <w:rsid w:val="00BA0128"/>
    <w:rsid w:val="00BA28EE"/>
    <w:rsid w:val="00BB0BF1"/>
    <w:rsid w:val="00BB2867"/>
    <w:rsid w:val="00BC1106"/>
    <w:rsid w:val="00BC1DFA"/>
    <w:rsid w:val="00BD79D3"/>
    <w:rsid w:val="00BE75AD"/>
    <w:rsid w:val="00C060F1"/>
    <w:rsid w:val="00C13917"/>
    <w:rsid w:val="00C170DF"/>
    <w:rsid w:val="00C174D0"/>
    <w:rsid w:val="00C62EB2"/>
    <w:rsid w:val="00C6476D"/>
    <w:rsid w:val="00C818E6"/>
    <w:rsid w:val="00CC2188"/>
    <w:rsid w:val="00CD6A36"/>
    <w:rsid w:val="00D04BAC"/>
    <w:rsid w:val="00D06B8A"/>
    <w:rsid w:val="00D4044C"/>
    <w:rsid w:val="00D44623"/>
    <w:rsid w:val="00DB6ABB"/>
    <w:rsid w:val="00E1606C"/>
    <w:rsid w:val="00E7342F"/>
    <w:rsid w:val="00EB1463"/>
    <w:rsid w:val="00EB7169"/>
    <w:rsid w:val="00EE6FEF"/>
    <w:rsid w:val="00EF06A1"/>
    <w:rsid w:val="00F36BBD"/>
    <w:rsid w:val="00F55011"/>
    <w:rsid w:val="00F84B45"/>
    <w:rsid w:val="00F93445"/>
    <w:rsid w:val="00F95AA7"/>
    <w:rsid w:val="00FA774A"/>
    <w:rsid w:val="00FC12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widowControl w:val="0"/>
      <w:suppressAutoHyphens/>
    </w:pPr>
    <w:rPr>
      <w:rFonts w:eastAsia="Arial"/>
      <w:kern w:val="1"/>
      <w:sz w:val="24"/>
      <w:szCs w:val="24"/>
      <w:lang/>
    </w:rPr>
  </w:style>
  <w:style w:type="character" w:default="1" w:styleId="Bekezdsalapbettpusa">
    <w:name w:val="Default Paragraph Font"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8Num1z2">
    <w:name w:val="WW8Num1z2"/>
    <w:rPr>
      <w:rFonts w:ascii="Symbol" w:hAnsi="Symbol"/>
    </w:rPr>
  </w:style>
  <w:style w:type="character" w:customStyle="1" w:styleId="WW8Num1z3">
    <w:name w:val="WW8Num1z3"/>
    <w:rPr>
      <w:rFonts w:ascii="Courier New" w:hAnsi="Courier New" w:cs="Courier New"/>
    </w:rPr>
  </w:style>
  <w:style w:type="character" w:customStyle="1" w:styleId="WW8Num2z1">
    <w:name w:val="WW8Num2z1"/>
    <w:rPr>
      <w:rFonts w:ascii="Symbol" w:hAnsi="Symbol"/>
    </w:rPr>
  </w:style>
  <w:style w:type="character" w:customStyle="1" w:styleId="WW8Num2z3">
    <w:name w:val="WW8Num2z3"/>
    <w:rPr>
      <w:rFonts w:ascii="Courier New" w:hAnsi="Courier New" w:cs="Courier New"/>
    </w:rPr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WW8Num4z1">
    <w:name w:val="WW8Num4z1"/>
    <w:rPr>
      <w:rFonts w:ascii="Symbol" w:hAnsi="Symbol"/>
    </w:rPr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WW8Num5z1">
    <w:name w:val="WW8Num5z1"/>
    <w:rPr>
      <w:rFonts w:ascii="OpenSymbol" w:hAnsi="OpenSymbol" w:cs="OpenSymbol"/>
    </w:rPr>
  </w:style>
  <w:style w:type="character" w:customStyle="1" w:styleId="WW8Num7z0">
    <w:name w:val="WW8Num7z0"/>
    <w:rPr>
      <w:rFonts w:ascii="Symbol" w:hAnsi="Symbol" w:cs="OpenSymbol"/>
    </w:rPr>
  </w:style>
  <w:style w:type="character" w:customStyle="1" w:styleId="WW8Num7z1">
    <w:name w:val="WW8Num7z1"/>
    <w:rPr>
      <w:rFonts w:ascii="OpenSymbol" w:hAnsi="OpenSymbol"/>
    </w:rPr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8z1">
    <w:name w:val="WW8Num8z1"/>
    <w:rPr>
      <w:rFonts w:ascii="OpenSymbol" w:hAnsi="OpenSymbol" w:cs="OpenSymbol"/>
    </w:rPr>
  </w:style>
  <w:style w:type="character" w:customStyle="1" w:styleId="WW8Num9z0">
    <w:name w:val="WW8Num9z0"/>
    <w:rPr>
      <w:rFonts w:ascii="Garamond" w:eastAsia="Monaco" w:hAnsi="Garamond" w:cs="Monaco"/>
    </w:rPr>
  </w:style>
  <w:style w:type="character" w:customStyle="1" w:styleId="WW8Num9z1">
    <w:name w:val="WW8Num9z1"/>
    <w:rPr>
      <w:rFonts w:ascii="OpenSymbol" w:hAnsi="OpenSymbol" w:cs="OpenSymbol"/>
    </w:rPr>
  </w:style>
  <w:style w:type="character" w:customStyle="1" w:styleId="WW8Num9z3">
    <w:name w:val="WW8Num9z3"/>
    <w:rPr>
      <w:rFonts w:ascii="Symbol" w:hAnsi="Symbol" w:cs="OpenSymbol"/>
    </w:rPr>
  </w:style>
  <w:style w:type="character" w:customStyle="1" w:styleId="WW8Num10z0">
    <w:name w:val="WW8Num10z0"/>
    <w:rPr>
      <w:rFonts w:ascii="Garamond" w:eastAsia="Monaco" w:hAnsi="Garamond" w:cs="Monaco"/>
    </w:rPr>
  </w:style>
  <w:style w:type="character" w:customStyle="1" w:styleId="WW8Num10z1">
    <w:name w:val="WW8Num10z1"/>
    <w:rPr>
      <w:rFonts w:ascii="OpenSymbol" w:hAnsi="OpenSymbol"/>
    </w:rPr>
  </w:style>
  <w:style w:type="character" w:customStyle="1" w:styleId="WW8Num10z3">
    <w:name w:val="WW8Num10z3"/>
    <w:rPr>
      <w:rFonts w:ascii="Symbol" w:hAnsi="Symbol" w:cs="OpenSymbol"/>
    </w:rPr>
  </w:style>
  <w:style w:type="character" w:customStyle="1" w:styleId="Bekezdsalapbettpusa1">
    <w:name w:val="Bekezdés alapbetűtípusa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3z1">
    <w:name w:val="WW8Num3z1"/>
    <w:rPr>
      <w:rFonts w:ascii="Symbol" w:hAnsi="Symbol"/>
    </w:rPr>
  </w:style>
  <w:style w:type="character" w:customStyle="1" w:styleId="WW-Absatz-Standardschriftart11">
    <w:name w:val="WW-Absatz-Standardschriftart11"/>
  </w:style>
  <w:style w:type="character" w:customStyle="1" w:styleId="WW8Num3z3">
    <w:name w:val="WW8Num3z3"/>
    <w:rPr>
      <w:rFonts w:ascii="Courier New" w:hAnsi="Courier New" w:cs="Courier New"/>
    </w:rPr>
  </w:style>
  <w:style w:type="character" w:customStyle="1" w:styleId="WW8Num4z3">
    <w:name w:val="WW8Num4z3"/>
    <w:rPr>
      <w:rFonts w:ascii="Courier New" w:hAnsi="Courier New" w:cs="Courier New"/>
    </w:rPr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6z0">
    <w:name w:val="WW8Num6z0"/>
    <w:rPr>
      <w:rFonts w:ascii="Symbol" w:hAnsi="Symbol" w:cs="OpenSymbol"/>
    </w:rPr>
  </w:style>
  <w:style w:type="character" w:customStyle="1" w:styleId="WW8Num6z1">
    <w:name w:val="WW8Num6z1"/>
    <w:rPr>
      <w:rFonts w:ascii="OpenSymbol" w:hAnsi="OpenSymbol" w:cs="OpenSymbol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8Num13z2">
    <w:name w:val="WW8Num13z2"/>
    <w:rPr>
      <w:rFonts w:ascii="Symbol" w:hAnsi="Symbol"/>
    </w:rPr>
  </w:style>
  <w:style w:type="character" w:customStyle="1" w:styleId="WW8Num13z3">
    <w:name w:val="WW8Num13z3"/>
    <w:rPr>
      <w:rFonts w:ascii="Courier New" w:hAnsi="Courier New" w:cs="Courier New"/>
    </w:rPr>
  </w:style>
  <w:style w:type="character" w:customStyle="1" w:styleId="WW8Num22z1">
    <w:name w:val="WW8Num22z1"/>
    <w:rPr>
      <w:rFonts w:ascii="Symbol" w:hAnsi="Symbol"/>
    </w:rPr>
  </w:style>
  <w:style w:type="character" w:customStyle="1" w:styleId="WW8Num22z3">
    <w:name w:val="WW8Num22z3"/>
    <w:rPr>
      <w:rFonts w:ascii="Courier New" w:hAnsi="Courier New" w:cs="Courier New"/>
    </w:rPr>
  </w:style>
  <w:style w:type="character" w:customStyle="1" w:styleId="WW8Num19z1">
    <w:name w:val="WW8Num19z1"/>
    <w:rPr>
      <w:rFonts w:ascii="Symbol" w:hAnsi="Symbol"/>
    </w:rPr>
  </w:style>
  <w:style w:type="character" w:customStyle="1" w:styleId="WW8Num19z3">
    <w:name w:val="WW8Num19z3"/>
    <w:rPr>
      <w:rFonts w:ascii="Courier New" w:hAnsi="Courier New" w:cs="Courier New"/>
    </w:rPr>
  </w:style>
  <w:style w:type="character" w:customStyle="1" w:styleId="WW8Num25z1">
    <w:name w:val="WW8Num25z1"/>
    <w:rPr>
      <w:rFonts w:ascii="Symbol" w:hAnsi="Symbol"/>
    </w:rPr>
  </w:style>
  <w:style w:type="character" w:customStyle="1" w:styleId="WW8Num25z3">
    <w:name w:val="WW8Num25z3"/>
    <w:rPr>
      <w:rFonts w:ascii="Courier New" w:hAnsi="Courier New" w:cs="Courier New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styleId="Hiperhivatkozs">
    <w:name w:val="Hyperlink"/>
    <w:rPr>
      <w:color w:val="0000FF"/>
      <w:u w:val="single"/>
    </w:rPr>
  </w:style>
  <w:style w:type="paragraph" w:customStyle="1" w:styleId="Heading">
    <w:name w:val="Heading"/>
    <w:basedOn w:val="Norml"/>
    <w:next w:val="Szvegtrz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Szvegtrzs">
    <w:name w:val="Body Text"/>
    <w:basedOn w:val="Norml"/>
    <w:pPr>
      <w:spacing w:after="120"/>
    </w:pPr>
  </w:style>
  <w:style w:type="paragraph" w:styleId="Lista">
    <w:name w:val="List"/>
    <w:basedOn w:val="Szvegtrzs"/>
    <w:rPr>
      <w:rFonts w:cs="Tahoma"/>
    </w:rPr>
  </w:style>
  <w:style w:type="paragraph" w:customStyle="1" w:styleId="Caption">
    <w:name w:val="Caption"/>
    <w:basedOn w:val="Norml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l"/>
    <w:pPr>
      <w:suppressLineNumbers/>
    </w:pPr>
    <w:rPr>
      <w:rFonts w:cs="Tahoma"/>
    </w:rPr>
  </w:style>
  <w:style w:type="paragraph" w:styleId="Listaszerbekezds">
    <w:name w:val="List Paragraph"/>
    <w:basedOn w:val="Norml"/>
    <w:uiPriority w:val="34"/>
    <w:qFormat/>
    <w:pPr>
      <w:numPr>
        <w:numId w:val="1"/>
      </w:numPr>
      <w:ind w:left="1418" w:hanging="567"/>
    </w:pPr>
  </w:style>
  <w:style w:type="paragraph" w:styleId="Alcm">
    <w:name w:val="Subtitle"/>
    <w:basedOn w:val="Norml"/>
    <w:next w:val="Norml"/>
    <w:qFormat/>
    <w:pPr>
      <w:spacing w:after="60"/>
    </w:pPr>
    <w:rPr>
      <w:rFonts w:eastAsia="Times New Roman"/>
      <w:b/>
      <w:caps/>
    </w:rPr>
  </w:style>
  <w:style w:type="paragraph" w:styleId="Cm">
    <w:name w:val="Title"/>
    <w:basedOn w:val="Norml"/>
    <w:next w:val="Alcm"/>
    <w:qFormat/>
    <w:pPr>
      <w:pBdr>
        <w:bottom w:val="single" w:sz="4" w:space="1" w:color="000000"/>
      </w:pBdr>
      <w:jc w:val="center"/>
    </w:pPr>
    <w:rPr>
      <w:b/>
      <w:sz w:val="28"/>
      <w:lang w:val="cs-CZ"/>
    </w:rPr>
  </w:style>
  <w:style w:type="paragraph" w:styleId="Buborkszveg">
    <w:name w:val="Balloon Text"/>
    <w:basedOn w:val="Norml"/>
    <w:rPr>
      <w:rFonts w:ascii="Tahoma" w:hAnsi="Tahoma" w:cs="Tahoma"/>
      <w:sz w:val="16"/>
      <w:szCs w:val="16"/>
    </w:rPr>
  </w:style>
  <w:style w:type="character" w:styleId="Jegyzethivatkozs">
    <w:name w:val="annotation reference"/>
    <w:uiPriority w:val="99"/>
    <w:semiHidden/>
    <w:unhideWhenUsed/>
    <w:rsid w:val="003D4E3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D4E39"/>
    <w:rPr>
      <w:sz w:val="20"/>
      <w:szCs w:val="20"/>
      <w:lang/>
    </w:rPr>
  </w:style>
  <w:style w:type="character" w:customStyle="1" w:styleId="JegyzetszvegChar">
    <w:name w:val="Jegyzetszöveg Char"/>
    <w:link w:val="Jegyzetszveg"/>
    <w:uiPriority w:val="99"/>
    <w:semiHidden/>
    <w:rsid w:val="003D4E39"/>
    <w:rPr>
      <w:rFonts w:eastAsia="Arial"/>
      <w:kern w:val="1"/>
      <w:lang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D4E39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3D4E39"/>
    <w:rPr>
      <w:rFonts w:eastAsia="Arial"/>
      <w:b/>
      <w:bCs/>
      <w:kern w:val="1"/>
      <w:lang/>
    </w:rPr>
  </w:style>
  <w:style w:type="paragraph" w:styleId="Lbjegyzetszveg">
    <w:name w:val="footnote text"/>
    <w:basedOn w:val="Norml"/>
    <w:semiHidden/>
    <w:rsid w:val="00BA28EE"/>
    <w:rPr>
      <w:sz w:val="20"/>
      <w:szCs w:val="20"/>
    </w:rPr>
  </w:style>
  <w:style w:type="character" w:styleId="Lbjegyzet-hivatkozs">
    <w:name w:val="footnote reference"/>
    <w:semiHidden/>
    <w:rsid w:val="00BA28EE"/>
    <w:rPr>
      <w:vertAlign w:val="superscript"/>
    </w:rPr>
  </w:style>
  <w:style w:type="paragraph" w:customStyle="1" w:styleId="Normal1">
    <w:name w:val="Normal1"/>
    <w:rsid w:val="007F772F"/>
    <w:pPr>
      <w:spacing w:line="276" w:lineRule="auto"/>
    </w:pPr>
    <w:rPr>
      <w:rFonts w:ascii="Arial" w:hAnsi="Arial" w:cs="Arial"/>
      <w:color w:val="000000"/>
      <w:sz w:val="22"/>
      <w:szCs w:val="22"/>
    </w:rPr>
  </w:style>
  <w:style w:type="character" w:customStyle="1" w:styleId="WW8Num28z1">
    <w:name w:val="WW8Num28z1"/>
    <w:rsid w:val="00F55011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norvegcivilalap.h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norvegcivilalap.h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zocialis@norvegcivilalap.h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kapacitasfejlesztes@norvegcivilalap.h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ornyezet@norvegcivilalap.h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3275</Words>
  <Characters>22599</Characters>
  <Application>Microsoft Office Word</Application>
  <DocSecurity>0</DocSecurity>
  <Lines>188</Lines>
  <Paragraphs>51</Paragraphs>
  <ScaleCrop>false</ScaleCrop>
  <Company/>
  <LinksUpToDate>false</LinksUpToDate>
  <CharactersWithSpaces>25823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NORVÉG CIVIL TÁMOGATÁSI ALAP</dc:title>
  <dc:creator>move</dc:creator>
  <cp:lastModifiedBy>rol</cp:lastModifiedBy>
  <cp:revision>2</cp:revision>
  <cp:lastPrinted>1601-01-01T00:00:00Z</cp:lastPrinted>
  <dcterms:created xsi:type="dcterms:W3CDTF">2014-11-03T08:19:00Z</dcterms:created>
  <dcterms:modified xsi:type="dcterms:W3CDTF">2014-11-03T08:19:00Z</dcterms:modified>
</cp:coreProperties>
</file>